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53" w:rsidRPr="00664F6E" w:rsidRDefault="004E7553" w:rsidP="00664F6E">
      <w:pPr>
        <w:jc w:val="center"/>
        <w:rPr>
          <w:b/>
          <w:sz w:val="32"/>
          <w:szCs w:val="32"/>
        </w:rPr>
      </w:pPr>
      <w:r w:rsidRPr="00664F6E">
        <w:rPr>
          <w:b/>
          <w:sz w:val="32"/>
          <w:szCs w:val="32"/>
        </w:rPr>
        <w:t>COMMUNE DE SAINT-NAZAIRE LES EYMES</w:t>
      </w:r>
    </w:p>
    <w:p w:rsidR="000355F2" w:rsidRDefault="00E92C5D" w:rsidP="00664F6E">
      <w:pPr>
        <w:jc w:val="center"/>
        <w:rPr>
          <w:b/>
          <w:sz w:val="32"/>
          <w:szCs w:val="32"/>
        </w:rPr>
      </w:pPr>
      <w:r w:rsidRPr="00664F6E">
        <w:rPr>
          <w:b/>
          <w:sz w:val="32"/>
          <w:szCs w:val="32"/>
        </w:rPr>
        <w:t>COMM</w:t>
      </w:r>
      <w:r w:rsidRPr="003B15FA">
        <w:rPr>
          <w:b/>
          <w:sz w:val="32"/>
          <w:szCs w:val="32"/>
        </w:rPr>
        <w:t>ISSION</w:t>
      </w:r>
      <w:r w:rsidR="00266FE7" w:rsidRPr="003B15FA">
        <w:rPr>
          <w:b/>
          <w:sz w:val="32"/>
          <w:szCs w:val="32"/>
        </w:rPr>
        <w:t> : </w:t>
      </w:r>
      <w:r w:rsidR="004264D4">
        <w:rPr>
          <w:b/>
          <w:sz w:val="32"/>
          <w:szCs w:val="32"/>
        </w:rPr>
        <w:t>Sécurité</w:t>
      </w:r>
      <w:r w:rsidR="005A255F">
        <w:rPr>
          <w:b/>
          <w:sz w:val="32"/>
          <w:szCs w:val="32"/>
        </w:rPr>
        <w:t xml:space="preserve"> </w:t>
      </w:r>
    </w:p>
    <w:p w:rsidR="004E7553" w:rsidRPr="003B15FA" w:rsidRDefault="004264D4" w:rsidP="00664F6E">
      <w:pPr>
        <w:jc w:val="center"/>
        <w:rPr>
          <w:b/>
          <w:sz w:val="32"/>
          <w:szCs w:val="32"/>
        </w:rPr>
      </w:pPr>
      <w:r>
        <w:rPr>
          <w:b/>
          <w:sz w:val="32"/>
          <w:szCs w:val="32"/>
        </w:rPr>
        <w:t>CR</w:t>
      </w:r>
      <w:r w:rsidR="004E7553" w:rsidRPr="003B15FA">
        <w:rPr>
          <w:b/>
          <w:sz w:val="32"/>
          <w:szCs w:val="32"/>
        </w:rPr>
        <w:t xml:space="preserve"> de la réunion du </w:t>
      </w:r>
      <w:r w:rsidR="003D37EE">
        <w:rPr>
          <w:b/>
          <w:sz w:val="32"/>
          <w:szCs w:val="32"/>
        </w:rPr>
        <w:t>16 décembre</w:t>
      </w:r>
      <w:r>
        <w:rPr>
          <w:b/>
          <w:sz w:val="32"/>
          <w:szCs w:val="32"/>
        </w:rPr>
        <w:t xml:space="preserve"> 2020</w:t>
      </w:r>
    </w:p>
    <w:p w:rsidR="004E7553" w:rsidRPr="003B15FA" w:rsidRDefault="004E7553"/>
    <w:p w:rsidR="00266FE7" w:rsidRDefault="004E7553">
      <w:r w:rsidRPr="003B15FA">
        <w:t>Présents :</w:t>
      </w:r>
      <w:r w:rsidR="005A255F">
        <w:t xml:space="preserve"> Michèle FLAMAND, </w:t>
      </w:r>
      <w:r w:rsidR="004264D4">
        <w:t>Jean-Pierre ANCELIN</w:t>
      </w:r>
      <w:r w:rsidR="005A255F">
        <w:t xml:space="preserve">, </w:t>
      </w:r>
      <w:r w:rsidR="00D73906">
        <w:t>Claude BENOIT,</w:t>
      </w:r>
      <w:r w:rsidR="005A255F">
        <w:t xml:space="preserve"> </w:t>
      </w:r>
      <w:r w:rsidR="004264D4">
        <w:t xml:space="preserve">Jean-Christophe GIRAUDIN, Jean-Louis PAGNIER, </w:t>
      </w:r>
      <w:proofErr w:type="spellStart"/>
      <w:r w:rsidR="004264D4">
        <w:t>Eric</w:t>
      </w:r>
      <w:proofErr w:type="spellEnd"/>
      <w:r w:rsidR="004264D4">
        <w:t xml:space="preserve"> BOURDOUX</w:t>
      </w:r>
    </w:p>
    <w:p w:rsidR="00D73906" w:rsidRPr="003B15FA" w:rsidRDefault="00D73906">
      <w:pPr>
        <w:rPr>
          <w:rFonts w:ascii="Arial" w:hAnsi="Arial" w:cs="Arial"/>
          <w:shd w:val="clear" w:color="auto" w:fill="FFFFFF"/>
        </w:rPr>
      </w:pPr>
      <w:r>
        <w:t>Invités : Sandrine IDIER</w:t>
      </w:r>
      <w:r w:rsidR="002A10EB">
        <w:t xml:space="preserve"> 1</w:t>
      </w:r>
      <w:r w:rsidR="002A10EB" w:rsidRPr="002A10EB">
        <w:rPr>
          <w:vertAlign w:val="superscript"/>
        </w:rPr>
        <w:t>ère</w:t>
      </w:r>
      <w:r w:rsidR="002A10EB">
        <w:t xml:space="preserve"> adjointe à St </w:t>
      </w:r>
      <w:proofErr w:type="spellStart"/>
      <w:r w:rsidR="002A10EB">
        <w:t>Ismier</w:t>
      </w:r>
      <w:proofErr w:type="spellEnd"/>
      <w:r>
        <w:t>, Christophe LANDERIEUX (</w:t>
      </w:r>
      <w:r w:rsidR="002A10EB">
        <w:t>PM)</w:t>
      </w:r>
    </w:p>
    <w:p w:rsidR="004E7553" w:rsidRPr="003B15FA" w:rsidRDefault="004E7553">
      <w:r w:rsidRPr="003B15FA">
        <w:t>Absents :</w:t>
      </w:r>
      <w:r w:rsidR="005A255F">
        <w:t xml:space="preserve"> </w:t>
      </w:r>
      <w:r w:rsidR="00D73906">
        <w:t>Georges GARCIA</w:t>
      </w:r>
    </w:p>
    <w:p w:rsidR="004E7553" w:rsidRDefault="004E7553">
      <w:r w:rsidRPr="003B15FA">
        <w:t>Rédacteur :</w:t>
      </w:r>
      <w:r w:rsidR="005A255F">
        <w:t xml:space="preserve"> </w:t>
      </w:r>
      <w:r w:rsidR="004264D4">
        <w:t>Michèle FLAMAND</w:t>
      </w:r>
    </w:p>
    <w:p w:rsidR="004E7553" w:rsidRDefault="004E7553" w:rsidP="00E92C5D">
      <w:pPr>
        <w:pBdr>
          <w:bottom w:val="single" w:sz="4" w:space="1" w:color="auto"/>
        </w:pBdr>
      </w:pPr>
    </w:p>
    <w:p w:rsidR="00266FE7" w:rsidRDefault="00E92C5D" w:rsidP="00664F6E">
      <w:pPr>
        <w:jc w:val="center"/>
        <w:rPr>
          <w:b/>
        </w:rPr>
      </w:pPr>
      <w:r w:rsidRPr="00A461E1">
        <w:rPr>
          <w:b/>
        </w:rPr>
        <w:t>SOMMAIRE</w:t>
      </w:r>
    </w:p>
    <w:p w:rsidR="004E7553" w:rsidRPr="00A461E1" w:rsidRDefault="00266FE7" w:rsidP="00664F6E">
      <w:pPr>
        <w:jc w:val="center"/>
        <w:rPr>
          <w:b/>
        </w:rPr>
      </w:pPr>
      <w:r w:rsidRPr="00266FE7">
        <w:rPr>
          <w:i/>
          <w:color w:val="1F497D" w:themeColor="text2"/>
        </w:rPr>
        <w:t>(</w:t>
      </w:r>
      <w:proofErr w:type="gramStart"/>
      <w:r w:rsidRPr="00266FE7">
        <w:rPr>
          <w:i/>
          <w:color w:val="1F497D" w:themeColor="text2"/>
        </w:rPr>
        <w:t>mise</w:t>
      </w:r>
      <w:proofErr w:type="gramEnd"/>
      <w:r w:rsidRPr="00266FE7">
        <w:rPr>
          <w:i/>
          <w:color w:val="1F497D" w:themeColor="text2"/>
        </w:rPr>
        <w:t xml:space="preserve"> à jour par un clic sur la zone (ne rien modifier ici))</w:t>
      </w:r>
    </w:p>
    <w:sdt>
      <w:sdtPr>
        <w:rPr>
          <w:rFonts w:asciiTheme="minorHAnsi" w:eastAsiaTheme="minorHAnsi" w:hAnsiTheme="minorHAnsi" w:cstheme="minorBidi"/>
          <w:color w:val="auto"/>
          <w:sz w:val="22"/>
          <w:szCs w:val="22"/>
          <w:lang w:eastAsia="en-US"/>
        </w:rPr>
        <w:id w:val="1138842898"/>
        <w:docPartObj>
          <w:docPartGallery w:val="Table of Contents"/>
          <w:docPartUnique/>
        </w:docPartObj>
      </w:sdtPr>
      <w:sdtEndPr>
        <w:rPr>
          <w:rFonts w:eastAsiaTheme="minorEastAsia"/>
          <w:b/>
          <w:bCs/>
          <w:lang w:eastAsia="fr-FR"/>
        </w:rPr>
      </w:sdtEndPr>
      <w:sdtContent>
        <w:p w:rsidR="00A461E1" w:rsidRPr="00A461E1" w:rsidRDefault="00A461E1">
          <w:pPr>
            <w:pStyle w:val="En-ttedetabledesmatires"/>
          </w:pPr>
        </w:p>
        <w:p w:rsidR="000B5578" w:rsidRDefault="0078416C">
          <w:pPr>
            <w:pStyle w:val="TM1"/>
            <w:tabs>
              <w:tab w:val="left" w:pos="440"/>
              <w:tab w:val="right" w:leader="dot" w:pos="9016"/>
            </w:tabs>
            <w:rPr>
              <w:noProof/>
            </w:rPr>
          </w:pPr>
          <w:r w:rsidRPr="00A461E1">
            <w:fldChar w:fldCharType="begin"/>
          </w:r>
          <w:r w:rsidR="00A461E1" w:rsidRPr="00A461E1">
            <w:instrText xml:space="preserve"> TOC \o "1-3" \h \z \u </w:instrText>
          </w:r>
          <w:r w:rsidRPr="00A461E1">
            <w:fldChar w:fldCharType="separate"/>
          </w:r>
          <w:hyperlink w:anchor="_Toc63672121" w:history="1">
            <w:r w:rsidR="000B5578" w:rsidRPr="003B20BD">
              <w:rPr>
                <w:rStyle w:val="Lienhypertexte"/>
                <w:noProof/>
              </w:rPr>
              <w:t>1</w:t>
            </w:r>
            <w:r w:rsidR="000B5578">
              <w:rPr>
                <w:noProof/>
              </w:rPr>
              <w:tab/>
            </w:r>
            <w:r w:rsidR="000B5578" w:rsidRPr="003B20BD">
              <w:rPr>
                <w:rStyle w:val="Lienhypertexte"/>
                <w:noProof/>
              </w:rPr>
              <w:t>Le dispositif</w:t>
            </w:r>
            <w:r w:rsidR="000B5578">
              <w:rPr>
                <w:noProof/>
                <w:webHidden/>
              </w:rPr>
              <w:tab/>
            </w:r>
            <w:r w:rsidR="000B5578">
              <w:rPr>
                <w:noProof/>
                <w:webHidden/>
              </w:rPr>
              <w:fldChar w:fldCharType="begin"/>
            </w:r>
            <w:r w:rsidR="000B5578">
              <w:rPr>
                <w:noProof/>
                <w:webHidden/>
              </w:rPr>
              <w:instrText xml:space="preserve"> PAGEREF _Toc63672121 \h </w:instrText>
            </w:r>
            <w:r w:rsidR="000B5578">
              <w:rPr>
                <w:noProof/>
                <w:webHidden/>
              </w:rPr>
            </w:r>
            <w:r w:rsidR="000B5578">
              <w:rPr>
                <w:noProof/>
                <w:webHidden/>
              </w:rPr>
              <w:fldChar w:fldCharType="separate"/>
            </w:r>
            <w:r w:rsidR="000B5578">
              <w:rPr>
                <w:noProof/>
                <w:webHidden/>
              </w:rPr>
              <w:t>2</w:t>
            </w:r>
            <w:r w:rsidR="000B5578">
              <w:rPr>
                <w:noProof/>
                <w:webHidden/>
              </w:rPr>
              <w:fldChar w:fldCharType="end"/>
            </w:r>
          </w:hyperlink>
        </w:p>
        <w:p w:rsidR="000B5578" w:rsidRDefault="000B5578">
          <w:pPr>
            <w:pStyle w:val="TM1"/>
            <w:tabs>
              <w:tab w:val="left" w:pos="440"/>
              <w:tab w:val="right" w:leader="dot" w:pos="9016"/>
            </w:tabs>
            <w:rPr>
              <w:noProof/>
            </w:rPr>
          </w:pPr>
          <w:hyperlink w:anchor="_Toc63672122" w:history="1">
            <w:r w:rsidRPr="003B20BD">
              <w:rPr>
                <w:rStyle w:val="Lienhypertexte"/>
                <w:noProof/>
              </w:rPr>
              <w:t>2</w:t>
            </w:r>
            <w:r>
              <w:rPr>
                <w:noProof/>
              </w:rPr>
              <w:tab/>
            </w:r>
            <w:r w:rsidRPr="003B20BD">
              <w:rPr>
                <w:rStyle w:val="Lienhypertexte"/>
                <w:noProof/>
              </w:rPr>
              <w:t>Mise en place à St Ismier</w:t>
            </w:r>
            <w:r>
              <w:rPr>
                <w:noProof/>
                <w:webHidden/>
              </w:rPr>
              <w:tab/>
            </w:r>
            <w:r>
              <w:rPr>
                <w:noProof/>
                <w:webHidden/>
              </w:rPr>
              <w:fldChar w:fldCharType="begin"/>
            </w:r>
            <w:r>
              <w:rPr>
                <w:noProof/>
                <w:webHidden/>
              </w:rPr>
              <w:instrText xml:space="preserve"> PAGEREF _Toc63672122 \h </w:instrText>
            </w:r>
            <w:r>
              <w:rPr>
                <w:noProof/>
                <w:webHidden/>
              </w:rPr>
            </w:r>
            <w:r>
              <w:rPr>
                <w:noProof/>
                <w:webHidden/>
              </w:rPr>
              <w:fldChar w:fldCharType="separate"/>
            </w:r>
            <w:r>
              <w:rPr>
                <w:noProof/>
                <w:webHidden/>
              </w:rPr>
              <w:t>2</w:t>
            </w:r>
            <w:r>
              <w:rPr>
                <w:noProof/>
                <w:webHidden/>
              </w:rPr>
              <w:fldChar w:fldCharType="end"/>
            </w:r>
          </w:hyperlink>
        </w:p>
        <w:p w:rsidR="000B5578" w:rsidRDefault="000B5578">
          <w:pPr>
            <w:pStyle w:val="TM1"/>
            <w:tabs>
              <w:tab w:val="left" w:pos="440"/>
              <w:tab w:val="right" w:leader="dot" w:pos="9016"/>
            </w:tabs>
            <w:rPr>
              <w:noProof/>
            </w:rPr>
          </w:pPr>
          <w:hyperlink w:anchor="_Toc63672123" w:history="1">
            <w:r w:rsidRPr="003B20BD">
              <w:rPr>
                <w:rStyle w:val="Lienhypertexte"/>
                <w:noProof/>
              </w:rPr>
              <w:t>3</w:t>
            </w:r>
            <w:r>
              <w:rPr>
                <w:noProof/>
              </w:rPr>
              <w:tab/>
            </w:r>
            <w:r w:rsidRPr="003B20BD">
              <w:rPr>
                <w:rStyle w:val="Lienhypertexte"/>
                <w:noProof/>
              </w:rPr>
              <w:t>Suite à donner</w:t>
            </w:r>
            <w:r>
              <w:rPr>
                <w:noProof/>
                <w:webHidden/>
              </w:rPr>
              <w:tab/>
            </w:r>
            <w:r>
              <w:rPr>
                <w:noProof/>
                <w:webHidden/>
              </w:rPr>
              <w:fldChar w:fldCharType="begin"/>
            </w:r>
            <w:r>
              <w:rPr>
                <w:noProof/>
                <w:webHidden/>
              </w:rPr>
              <w:instrText xml:space="preserve"> PAGEREF _Toc63672123 \h </w:instrText>
            </w:r>
            <w:r>
              <w:rPr>
                <w:noProof/>
                <w:webHidden/>
              </w:rPr>
            </w:r>
            <w:r>
              <w:rPr>
                <w:noProof/>
                <w:webHidden/>
              </w:rPr>
              <w:fldChar w:fldCharType="separate"/>
            </w:r>
            <w:r>
              <w:rPr>
                <w:noProof/>
                <w:webHidden/>
              </w:rPr>
              <w:t>3</w:t>
            </w:r>
            <w:r>
              <w:rPr>
                <w:noProof/>
                <w:webHidden/>
              </w:rPr>
              <w:fldChar w:fldCharType="end"/>
            </w:r>
          </w:hyperlink>
        </w:p>
        <w:p w:rsidR="00A461E1" w:rsidRDefault="0078416C">
          <w:r w:rsidRPr="00A461E1">
            <w:rPr>
              <w:b/>
              <w:bCs/>
            </w:rPr>
            <w:fldChar w:fldCharType="end"/>
          </w:r>
        </w:p>
      </w:sdtContent>
    </w:sdt>
    <w:p w:rsidR="00E92C5D" w:rsidRDefault="00E92C5D"/>
    <w:p w:rsidR="00E92C5D" w:rsidRDefault="00E92C5D"/>
    <w:p w:rsidR="003472F2" w:rsidRDefault="003472F2">
      <w:r>
        <w:br w:type="page"/>
      </w:r>
      <w:bookmarkStart w:id="0" w:name="_GoBack"/>
      <w:bookmarkEnd w:id="0"/>
    </w:p>
    <w:p w:rsidR="00C13CCF" w:rsidRDefault="00C13CCF"/>
    <w:p w:rsidR="00C13CCF" w:rsidRPr="003B15FA" w:rsidRDefault="00CC193E" w:rsidP="00266FE7">
      <w:pPr>
        <w:pStyle w:val="Titre1"/>
      </w:pPr>
      <w:bookmarkStart w:id="1" w:name="_Toc63672121"/>
      <w:r>
        <w:t>Le dispositif</w:t>
      </w:r>
      <w:bookmarkEnd w:id="1"/>
    </w:p>
    <w:p w:rsidR="00121BD4" w:rsidRDefault="00121BD4" w:rsidP="00C13CCF">
      <w:r>
        <w:t xml:space="preserve">Toute la réunion est une suite d’échanges entre St </w:t>
      </w:r>
      <w:proofErr w:type="spellStart"/>
      <w:r>
        <w:t>Ismier</w:t>
      </w:r>
      <w:proofErr w:type="spellEnd"/>
      <w:r>
        <w:t xml:space="preserve"> et St Nazaire. Ci-dessous les principaux échanges.</w:t>
      </w:r>
    </w:p>
    <w:p w:rsidR="004264D4" w:rsidRDefault="002A10EB" w:rsidP="00C13CCF">
      <w:r>
        <w:t>Sandrine IDIER et Christophe LANDERIEUX explique</w:t>
      </w:r>
      <w:r w:rsidR="00121BD4">
        <w:t>nt</w:t>
      </w:r>
      <w:r>
        <w:t xml:space="preserve"> comment le dispositif </w:t>
      </w:r>
      <w:r w:rsidR="009D37F6">
        <w:t xml:space="preserve">« Participation citoyenne » a été mis en place lors du mandat précédent à St </w:t>
      </w:r>
      <w:proofErr w:type="spellStart"/>
      <w:r w:rsidR="009D37F6">
        <w:t>Ismier</w:t>
      </w:r>
      <w:proofErr w:type="spellEnd"/>
      <w:r w:rsidR="009D37F6">
        <w:t>.</w:t>
      </w:r>
    </w:p>
    <w:p w:rsidR="009D37F6" w:rsidRDefault="009D37F6" w:rsidP="00C13CCF">
      <w:r>
        <w:t>Une commission extramunicipale de 15 personnes a été créée.</w:t>
      </w:r>
    </w:p>
    <w:p w:rsidR="009D37F6" w:rsidRDefault="000974AD" w:rsidP="00C13CCF">
      <w:r>
        <w:t xml:space="preserve">St </w:t>
      </w:r>
      <w:proofErr w:type="spellStart"/>
      <w:r>
        <w:t>Ismier</w:t>
      </w:r>
      <w:proofErr w:type="spellEnd"/>
      <w:r>
        <w:t xml:space="preserve"> a souhaité combiner vigilance et solidarité dans le dispositif – comme c’est le souhait des élus de St Nazaire. Il s’avère que c’est très compliqué. Les référents sont intéressés par le côté vigilance-lien avec la gendarmerie mais pas par le côté solidarité</w:t>
      </w:r>
      <w:r w:rsidR="00121BD4">
        <w:t>. Dans les faits l</w:t>
      </w:r>
      <w:r>
        <w:t>a solidarité s’organise au besoin sans dispositif établi.</w:t>
      </w:r>
    </w:p>
    <w:p w:rsidR="000974AD" w:rsidRDefault="000974AD" w:rsidP="00C13CCF">
      <w:r>
        <w:t>Le dispositif « Voisins vigilants » ne nécessite pas une adhésion des communes, c’</w:t>
      </w:r>
      <w:r w:rsidR="00121BD4">
        <w:t>est au n</w:t>
      </w:r>
      <w:r>
        <w:t>iveau des habitants. Des autocollants ont été collés partout mais c’est illégal car ce dispositif n’est pas encadré.</w:t>
      </w:r>
    </w:p>
    <w:p w:rsidR="000974AD" w:rsidRDefault="000974AD" w:rsidP="00C13CCF">
      <w:r>
        <w:t>Dans le dispositif Participation citoyenne » un protocole est signé entre mairie/gendarmerie/préfecture. L’idée est d’éviter la création de milices privées armées. L’</w:t>
      </w:r>
      <w:r w:rsidR="00121BD4">
        <w:t>objecti</w:t>
      </w:r>
      <w:r>
        <w:t xml:space="preserve">f de </w:t>
      </w:r>
      <w:r w:rsidR="00121BD4">
        <w:t>la gendarmerie est surtout de re</w:t>
      </w:r>
      <w:r>
        <w:t>créer du lien avec les habitants, ce que nous avait confirmé le groupe Contact.</w:t>
      </w:r>
    </w:p>
    <w:p w:rsidR="000974AD" w:rsidRPr="00C13CCF" w:rsidRDefault="000974AD" w:rsidP="00C13CCF"/>
    <w:p w:rsidR="00EC669D" w:rsidRPr="003B15FA" w:rsidRDefault="00CC193E" w:rsidP="00704319">
      <w:pPr>
        <w:pStyle w:val="Titre1"/>
      </w:pPr>
      <w:bookmarkStart w:id="2" w:name="_Toc63672122"/>
      <w:r>
        <w:t>Mise en place</w:t>
      </w:r>
      <w:r w:rsidR="00121BD4">
        <w:t xml:space="preserve"> à St </w:t>
      </w:r>
      <w:proofErr w:type="spellStart"/>
      <w:r w:rsidR="00121BD4">
        <w:t>Ismier</w:t>
      </w:r>
      <w:bookmarkEnd w:id="2"/>
      <w:proofErr w:type="spellEnd"/>
    </w:p>
    <w:p w:rsidR="00121BD4" w:rsidRPr="00266FE7" w:rsidRDefault="00121BD4" w:rsidP="00121BD4">
      <w:r>
        <w:t>La circulaire décrivant le dispositif contient des recommandations pour la mise en place de celui-ci.</w:t>
      </w:r>
    </w:p>
    <w:p w:rsidR="00CC193E" w:rsidRDefault="000974AD" w:rsidP="00266FE7">
      <w:r>
        <w:t xml:space="preserve">St </w:t>
      </w:r>
      <w:proofErr w:type="spellStart"/>
      <w:r>
        <w:t>Ismier</w:t>
      </w:r>
      <w:proofErr w:type="spellEnd"/>
      <w:r>
        <w:t xml:space="preserve"> a distribué un flyer invitant à une réunion publique. L</w:t>
      </w:r>
      <w:r w:rsidR="00121BD4">
        <w:t>o</w:t>
      </w:r>
      <w:r>
        <w:t>r</w:t>
      </w:r>
      <w:r w:rsidR="00121BD4">
        <w:t>s</w:t>
      </w:r>
      <w:r>
        <w:t xml:space="preserve"> de cette réunion à laquelle le groupe Contact </w:t>
      </w:r>
      <w:r w:rsidR="00121BD4">
        <w:t xml:space="preserve">de la gendarmerie </w:t>
      </w:r>
      <w:r>
        <w:t>était présent + la PM, le dispositif a été présenté et certaines personnes se sont fait connaître pour être référent. D’autres candidatures sont venues ensuite.</w:t>
      </w:r>
      <w:r w:rsidR="00E4153F">
        <w:t xml:space="preserve"> Les personnes se sont également positionnées pour dire si elles souhaitaient participer au dispositif sans être référent.</w:t>
      </w:r>
    </w:p>
    <w:p w:rsidR="000355F2" w:rsidRPr="00121BD4" w:rsidRDefault="000974AD" w:rsidP="00CF291F">
      <w:r w:rsidRPr="00121BD4">
        <w:t>Le référent œuvre dans un secteur qu’il connait.  C’est lui qui définit son secteur et non pas la mairie qui lui impose. Il est préférable d’avoir un binôme de référents (plus sympa, permet l’échange, plus pratique pour les absences,..)</w:t>
      </w:r>
      <w:r w:rsidR="00E4153F" w:rsidRPr="00121BD4">
        <w:t>.</w:t>
      </w:r>
    </w:p>
    <w:p w:rsidR="00E4153F" w:rsidRPr="00121BD4" w:rsidRDefault="00E4153F" w:rsidP="00CF291F">
      <w:r w:rsidRPr="00121BD4">
        <w:t>A l’issue de la réunion, 10 personnes voulaient bien être référent et 30 étaient intéressées par le dispositif.</w:t>
      </w:r>
    </w:p>
    <w:p w:rsidR="00E4153F" w:rsidRPr="00121BD4" w:rsidRDefault="00E4153F" w:rsidP="00CF291F">
      <w:r w:rsidRPr="00121BD4">
        <w:t>Adhérer au dispositif c’est accepter de recevoir des informations du référent, qui lui les reçoit de la gendarmerie. Le référent joue le rôle de boite aux lettres.</w:t>
      </w:r>
    </w:p>
    <w:p w:rsidR="00E4153F" w:rsidRPr="00121BD4" w:rsidRDefault="00E4153F" w:rsidP="00CF291F">
      <w:r w:rsidRPr="00121BD4">
        <w:t xml:space="preserve">St </w:t>
      </w:r>
      <w:proofErr w:type="spellStart"/>
      <w:r w:rsidRPr="00121BD4">
        <w:t>Ismier</w:t>
      </w:r>
      <w:proofErr w:type="spellEnd"/>
      <w:r w:rsidRPr="00121BD4">
        <w:t xml:space="preserve"> a fait une fiche guide qui décrit le rôle du référent.</w:t>
      </w:r>
    </w:p>
    <w:p w:rsidR="00121BD4" w:rsidRPr="00121BD4" w:rsidRDefault="00E4153F" w:rsidP="00121BD4">
      <w:r w:rsidRPr="00121BD4">
        <w:lastRenderedPageBreak/>
        <w:t>A</w:t>
      </w:r>
      <w:r w:rsidR="00121BD4">
        <w:t>ctuelleme</w:t>
      </w:r>
      <w:r w:rsidRPr="00121BD4">
        <w:t>nt il y a 34 référents pour 26 secteurs. Un logo a été créé</w:t>
      </w:r>
      <w:r w:rsidR="00121BD4">
        <w:t xml:space="preserve"> par la commune et</w:t>
      </w:r>
      <w:r w:rsidR="00121BD4" w:rsidRPr="00121BD4">
        <w:t xml:space="preserve"> des autocollants pour les boite</w:t>
      </w:r>
      <w:r w:rsidR="00121BD4">
        <w:t>s</w:t>
      </w:r>
      <w:r w:rsidR="00121BD4" w:rsidRPr="00121BD4">
        <w:t xml:space="preserve"> aux lettres, les </w:t>
      </w:r>
      <w:proofErr w:type="gramStart"/>
      <w:r w:rsidR="00121BD4" w:rsidRPr="00121BD4">
        <w:t>rues,..</w:t>
      </w:r>
      <w:proofErr w:type="gramEnd"/>
      <w:r w:rsidR="00121BD4" w:rsidRPr="00121BD4">
        <w:t xml:space="preserve"> </w:t>
      </w:r>
      <w:proofErr w:type="gramStart"/>
      <w:r w:rsidR="00121BD4" w:rsidRPr="00121BD4">
        <w:t>de</w:t>
      </w:r>
      <w:proofErr w:type="gramEnd"/>
      <w:r w:rsidR="00121BD4" w:rsidRPr="00121BD4">
        <w:t xml:space="preserve"> 3 tailles différentes. Des pancartes sont mises à chaque entrée de la commune.</w:t>
      </w:r>
    </w:p>
    <w:p w:rsidR="00E4153F" w:rsidRPr="00121BD4" w:rsidRDefault="00121BD4" w:rsidP="00CF291F">
      <w:r>
        <w:t>Il n’en reste pas moins qu’il y a le</w:t>
      </w:r>
      <w:r w:rsidR="00E4153F" w:rsidRPr="00121BD4">
        <w:t>s 2 r</w:t>
      </w:r>
      <w:r>
        <w:t>é</w:t>
      </w:r>
      <w:r w:rsidR="00E4153F" w:rsidRPr="00121BD4">
        <w:t xml:space="preserve">seaux à St </w:t>
      </w:r>
      <w:proofErr w:type="spellStart"/>
      <w:r w:rsidR="00E4153F" w:rsidRPr="00121BD4">
        <w:t>Ismier</w:t>
      </w:r>
      <w:proofErr w:type="spellEnd"/>
      <w:r w:rsidR="00E4153F" w:rsidRPr="00121BD4">
        <w:t xml:space="preserve"> avec leurs référents : </w:t>
      </w:r>
      <w:r>
        <w:t xml:space="preserve">les </w:t>
      </w:r>
      <w:r w:rsidR="00E4153F" w:rsidRPr="00121BD4">
        <w:t xml:space="preserve">vigilants et </w:t>
      </w:r>
      <w:r>
        <w:t xml:space="preserve">les </w:t>
      </w:r>
      <w:r w:rsidR="00E4153F" w:rsidRPr="00121BD4">
        <w:t>solidaires</w:t>
      </w:r>
      <w:r>
        <w:t xml:space="preserve"> car au début de la mise en place du dispositif les 2 facettes étaient développées.</w:t>
      </w:r>
    </w:p>
    <w:p w:rsidR="00E4153F" w:rsidRPr="00121BD4" w:rsidRDefault="00E4153F" w:rsidP="00CF291F">
      <w:r w:rsidRPr="00121BD4">
        <w:t xml:space="preserve">Le dispositif </w:t>
      </w:r>
      <w:r w:rsidR="00121BD4">
        <w:t xml:space="preserve">« participation citoyenne » </w:t>
      </w:r>
      <w:r w:rsidRPr="00121BD4">
        <w:t>est ciblé sur la vigilance des biens et non des personnes car c’est plus intrusif.</w:t>
      </w:r>
    </w:p>
    <w:p w:rsidR="00E4153F" w:rsidRPr="00121BD4" w:rsidRDefault="00E4153F" w:rsidP="00CF291F">
      <w:r w:rsidRPr="00121BD4">
        <w:t xml:space="preserve">Un outil de suivi </w:t>
      </w:r>
      <w:r w:rsidR="000B5578">
        <w:t xml:space="preserve">du dispositif </w:t>
      </w:r>
      <w:r w:rsidRPr="00121BD4">
        <w:t>a été créé par le PM. Une carte / année montre les méfaits survenus sur la commune et les emplacements des secteurs appartenant au dispositif.</w:t>
      </w:r>
    </w:p>
    <w:p w:rsidR="00E4153F" w:rsidRPr="00121BD4" w:rsidRDefault="00E4153F" w:rsidP="00CF291F">
      <w:r w:rsidRPr="00121BD4">
        <w:t>L</w:t>
      </w:r>
      <w:r w:rsidR="000B5578">
        <w:t>a gendar</w:t>
      </w:r>
      <w:r w:rsidRPr="00121BD4">
        <w:t>merie organise 2 réunions /an avec tous les référents pour présenter les chiffres des méfaits sur la commune et rappeler les bonnes pratiques.</w:t>
      </w:r>
    </w:p>
    <w:p w:rsidR="00E4153F" w:rsidRPr="00121BD4" w:rsidRDefault="00E4153F" w:rsidP="00CF291F">
      <w:r w:rsidRPr="00121BD4">
        <w:t xml:space="preserve">Tous les échanges entre référents, PM et gendarmerie se font par mail. Les informations non urgentes sont traitées par la PM. La PM </w:t>
      </w:r>
      <w:proofErr w:type="spellStart"/>
      <w:r w:rsidRPr="00121BD4">
        <w:t>anonymise</w:t>
      </w:r>
      <w:proofErr w:type="spellEnd"/>
      <w:r w:rsidRPr="00121BD4">
        <w:t xml:space="preserve"> les informations concernant les faits (adresses, choses volées,…) mais mentionne le nom du secteur et la façon de procéder, si c’était le jour ou la </w:t>
      </w:r>
      <w:proofErr w:type="gramStart"/>
      <w:r w:rsidRPr="00121BD4">
        <w:t>nuit,..</w:t>
      </w:r>
      <w:proofErr w:type="gramEnd"/>
      <w:r w:rsidRPr="00121BD4">
        <w:t xml:space="preserve"> </w:t>
      </w:r>
    </w:p>
    <w:p w:rsidR="00E4153F" w:rsidRPr="00121BD4" w:rsidRDefault="00E4153F" w:rsidP="00CF291F">
      <w:r w:rsidRPr="00121BD4">
        <w:t xml:space="preserve">Il y a un lien étroit entre référents et </w:t>
      </w:r>
      <w:r w:rsidR="000B5578">
        <w:t xml:space="preserve">la </w:t>
      </w:r>
      <w:r w:rsidRPr="00121BD4">
        <w:t>PM</w:t>
      </w:r>
      <w:r w:rsidR="00121BD4" w:rsidRPr="00121BD4">
        <w:t xml:space="preserve"> qui les conseille sur la conduite à tenir. Les référents doivent avoir un casier judiciaire vierge.</w:t>
      </w:r>
    </w:p>
    <w:p w:rsidR="00121BD4" w:rsidRPr="00121BD4" w:rsidRDefault="00121BD4" w:rsidP="00CF291F">
      <w:r w:rsidRPr="00121BD4">
        <w:t xml:space="preserve">Les adhérents au dispositif (non référents) ne sont pas gérés par la gendarmerie </w:t>
      </w:r>
      <w:r w:rsidR="000B5578">
        <w:t>ni par</w:t>
      </w:r>
      <w:r w:rsidRPr="00121BD4">
        <w:t xml:space="preserve"> la PM car </w:t>
      </w:r>
      <w:r w:rsidR="000B5578">
        <w:t xml:space="preserve">ce serait </w:t>
      </w:r>
      <w:r w:rsidRPr="00121BD4">
        <w:t>trop compliqué. C’est le référent qui doit se faire connaître dans son quartier.</w:t>
      </w:r>
    </w:p>
    <w:p w:rsidR="000B5578" w:rsidRDefault="00121BD4" w:rsidP="00CF291F">
      <w:r w:rsidRPr="00121BD4">
        <w:t xml:space="preserve">Sandrine </w:t>
      </w:r>
      <w:r w:rsidR="000B5578">
        <w:t xml:space="preserve">IDIER </w:t>
      </w:r>
      <w:r w:rsidRPr="00121BD4">
        <w:t xml:space="preserve">envoie des messages aux 12-13 référents solidaires et 34 référents vigilants. </w:t>
      </w:r>
    </w:p>
    <w:p w:rsidR="00121BD4" w:rsidRPr="00121BD4" w:rsidRDefault="000B5578" w:rsidP="00CF291F">
      <w:r>
        <w:t>En conclusion, c</w:t>
      </w:r>
      <w:r w:rsidR="00121BD4" w:rsidRPr="00121BD4">
        <w:t xml:space="preserve">’est difficile de trouver des personnes qui s’engagent dans </w:t>
      </w:r>
      <w:proofErr w:type="gramStart"/>
      <w:r w:rsidR="00121BD4" w:rsidRPr="00121BD4">
        <w:t>le dispositif voisins solidaires</w:t>
      </w:r>
      <w:proofErr w:type="gramEnd"/>
      <w:r w:rsidR="00121BD4" w:rsidRPr="00121BD4">
        <w:t>. Maintenant c’est Claude FAGES et le CCAS qui gèrent plutôt cet aspect.</w:t>
      </w:r>
    </w:p>
    <w:p w:rsidR="00121BD4" w:rsidRPr="00121BD4" w:rsidRDefault="00121BD4" w:rsidP="00CF291F">
      <w:proofErr w:type="spellStart"/>
      <w:r w:rsidRPr="00121BD4">
        <w:t>Biviers</w:t>
      </w:r>
      <w:proofErr w:type="spellEnd"/>
      <w:r w:rsidRPr="00121BD4">
        <w:t xml:space="preserve"> aurait également mis en place le dispositif mais ne le ferait pas trop vivre.</w:t>
      </w:r>
    </w:p>
    <w:p w:rsidR="000355F2" w:rsidRPr="00CC193E" w:rsidRDefault="00CC193E" w:rsidP="00CC193E">
      <w:pPr>
        <w:pStyle w:val="Titre1"/>
      </w:pPr>
      <w:bookmarkStart w:id="3" w:name="_Toc63672123"/>
      <w:r>
        <w:t>Suite à donner</w:t>
      </w:r>
      <w:bookmarkEnd w:id="3"/>
    </w:p>
    <w:p w:rsidR="00B15218" w:rsidRPr="000B5578" w:rsidRDefault="000B5578" w:rsidP="000355F2">
      <w:r>
        <w:t>Le déploiement est à prévoir lorsque la crise sanitaire sera levée</w:t>
      </w:r>
      <w:r w:rsidR="00CC193E" w:rsidRPr="000B5578">
        <w:t>.</w:t>
      </w:r>
    </w:p>
    <w:sectPr w:rsidR="00B15218" w:rsidRPr="000B5578" w:rsidSect="00D767B2">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B5" w:rsidRDefault="00863AB5" w:rsidP="0067293E">
      <w:pPr>
        <w:spacing w:after="0" w:line="240" w:lineRule="auto"/>
      </w:pPr>
      <w:r>
        <w:separator/>
      </w:r>
    </w:p>
  </w:endnote>
  <w:endnote w:type="continuationSeparator" w:id="0">
    <w:p w:rsidR="00863AB5" w:rsidRDefault="00863AB5" w:rsidP="0067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3E" w:rsidRDefault="0078416C">
    <w:pPr>
      <w:pStyle w:val="Pieddepage"/>
      <w:jc w:val="center"/>
      <w:rPr>
        <w:caps/>
        <w:color w:val="4F81BD" w:themeColor="accent1"/>
      </w:rPr>
    </w:pPr>
    <w:r>
      <w:rPr>
        <w:caps/>
        <w:color w:val="4F81BD" w:themeColor="accent1"/>
      </w:rPr>
      <w:fldChar w:fldCharType="begin"/>
    </w:r>
    <w:r w:rsidR="0067293E">
      <w:rPr>
        <w:caps/>
        <w:color w:val="4F81BD" w:themeColor="accent1"/>
      </w:rPr>
      <w:instrText>PAGE   \* MERGEFORMAT</w:instrText>
    </w:r>
    <w:r>
      <w:rPr>
        <w:caps/>
        <w:color w:val="4F81BD" w:themeColor="accent1"/>
      </w:rPr>
      <w:fldChar w:fldCharType="separate"/>
    </w:r>
    <w:r w:rsidR="000B5578">
      <w:rPr>
        <w:caps/>
        <w:noProof/>
        <w:color w:val="4F81BD" w:themeColor="accent1"/>
      </w:rPr>
      <w:t>1</w:t>
    </w:r>
    <w:r>
      <w:rPr>
        <w:caps/>
        <w:color w:val="4F81BD" w:themeColor="accent1"/>
      </w:rPr>
      <w:fldChar w:fldCharType="end"/>
    </w:r>
  </w:p>
  <w:p w:rsidR="0067293E" w:rsidRDefault="006729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B5" w:rsidRDefault="00863AB5" w:rsidP="0067293E">
      <w:pPr>
        <w:spacing w:after="0" w:line="240" w:lineRule="auto"/>
      </w:pPr>
      <w:r>
        <w:separator/>
      </w:r>
    </w:p>
  </w:footnote>
  <w:footnote w:type="continuationSeparator" w:id="0">
    <w:p w:rsidR="00863AB5" w:rsidRDefault="00863AB5" w:rsidP="00672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492"/>
    <w:multiLevelType w:val="hybridMultilevel"/>
    <w:tmpl w:val="AFC6BD3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C8F0D3C"/>
    <w:multiLevelType w:val="hybridMultilevel"/>
    <w:tmpl w:val="8842C7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EA0280"/>
    <w:multiLevelType w:val="hybridMultilevel"/>
    <w:tmpl w:val="E3745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2297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422C6527"/>
    <w:multiLevelType w:val="hybridMultilevel"/>
    <w:tmpl w:val="8B907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660B68"/>
    <w:multiLevelType w:val="hybridMultilevel"/>
    <w:tmpl w:val="85823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94126"/>
    <w:multiLevelType w:val="hybridMultilevel"/>
    <w:tmpl w:val="26362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9F690A"/>
    <w:multiLevelType w:val="hybridMultilevel"/>
    <w:tmpl w:val="1C82F756"/>
    <w:lvl w:ilvl="0" w:tplc="6C36C5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C0F0F2A"/>
    <w:multiLevelType w:val="hybridMultilevel"/>
    <w:tmpl w:val="8842C7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4A0ED7"/>
    <w:multiLevelType w:val="hybridMultilevel"/>
    <w:tmpl w:val="F4D89C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3"/>
  </w:num>
  <w:num w:numId="6">
    <w:abstractNumId w:val="3"/>
  </w:num>
  <w:num w:numId="7">
    <w:abstractNumId w:val="3"/>
  </w:num>
  <w:num w:numId="8">
    <w:abstractNumId w:val="8"/>
  </w:num>
  <w:num w:numId="9">
    <w:abstractNumId w:val="7"/>
  </w:num>
  <w:num w:numId="10">
    <w:abstractNumId w:val="4"/>
  </w:num>
  <w:num w:numId="11">
    <w:abstractNumId w:val="9"/>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53"/>
    <w:rsid w:val="000355F2"/>
    <w:rsid w:val="000974AD"/>
    <w:rsid w:val="000B5578"/>
    <w:rsid w:val="000E0AE7"/>
    <w:rsid w:val="00121BD4"/>
    <w:rsid w:val="00156CEA"/>
    <w:rsid w:val="0019612E"/>
    <w:rsid w:val="00266FE7"/>
    <w:rsid w:val="002A10EB"/>
    <w:rsid w:val="003376ED"/>
    <w:rsid w:val="003472F2"/>
    <w:rsid w:val="003B15FA"/>
    <w:rsid w:val="003D37EE"/>
    <w:rsid w:val="003D62B7"/>
    <w:rsid w:val="003E2C91"/>
    <w:rsid w:val="003F0A21"/>
    <w:rsid w:val="004264D4"/>
    <w:rsid w:val="004E7553"/>
    <w:rsid w:val="005A255F"/>
    <w:rsid w:val="00664F6E"/>
    <w:rsid w:val="0067293E"/>
    <w:rsid w:val="006B178D"/>
    <w:rsid w:val="0078416C"/>
    <w:rsid w:val="00792DDD"/>
    <w:rsid w:val="008131AA"/>
    <w:rsid w:val="00852E57"/>
    <w:rsid w:val="00863AB5"/>
    <w:rsid w:val="008F7BA1"/>
    <w:rsid w:val="00987CBC"/>
    <w:rsid w:val="009D37F6"/>
    <w:rsid w:val="00A461E1"/>
    <w:rsid w:val="00AB0D61"/>
    <w:rsid w:val="00B15218"/>
    <w:rsid w:val="00C13CCF"/>
    <w:rsid w:val="00CC193E"/>
    <w:rsid w:val="00CC5403"/>
    <w:rsid w:val="00CF291F"/>
    <w:rsid w:val="00D043E3"/>
    <w:rsid w:val="00D73906"/>
    <w:rsid w:val="00D767B2"/>
    <w:rsid w:val="00DD5DB4"/>
    <w:rsid w:val="00E039BE"/>
    <w:rsid w:val="00E067A6"/>
    <w:rsid w:val="00E4153F"/>
    <w:rsid w:val="00E57EA4"/>
    <w:rsid w:val="00E92C5D"/>
    <w:rsid w:val="00EB5FAD"/>
    <w:rsid w:val="00EC669D"/>
    <w:rsid w:val="00F22E9D"/>
    <w:rsid w:val="00F27C4D"/>
    <w:rsid w:val="00F34D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767B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767B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767B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767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767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767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D767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D767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D767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7B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767B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767B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767B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767B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767B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767B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767B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D767B2"/>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D76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67B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767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767B2"/>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D767B2"/>
    <w:rPr>
      <w:i/>
      <w:iCs/>
      <w:color w:val="808080" w:themeColor="text1" w:themeTint="7F"/>
    </w:rPr>
  </w:style>
  <w:style w:type="character" w:styleId="Accentuation">
    <w:name w:val="Emphasis"/>
    <w:basedOn w:val="Policepardfaut"/>
    <w:uiPriority w:val="20"/>
    <w:qFormat/>
    <w:rsid w:val="00D767B2"/>
    <w:rPr>
      <w:i/>
      <w:iCs/>
    </w:rPr>
  </w:style>
  <w:style w:type="character" w:styleId="Emphaseintense">
    <w:name w:val="Intense Emphasis"/>
    <w:basedOn w:val="Policepardfaut"/>
    <w:uiPriority w:val="21"/>
    <w:qFormat/>
    <w:rsid w:val="00D767B2"/>
    <w:rPr>
      <w:b/>
      <w:bCs/>
      <w:i/>
      <w:iCs/>
      <w:color w:val="4F81BD" w:themeColor="accent1"/>
    </w:rPr>
  </w:style>
  <w:style w:type="character" w:styleId="lev">
    <w:name w:val="Strong"/>
    <w:basedOn w:val="Policepardfaut"/>
    <w:uiPriority w:val="22"/>
    <w:qFormat/>
    <w:rsid w:val="00D767B2"/>
    <w:rPr>
      <w:b/>
      <w:bCs/>
    </w:rPr>
  </w:style>
  <w:style w:type="paragraph" w:styleId="Citation">
    <w:name w:val="Quote"/>
    <w:basedOn w:val="Normal"/>
    <w:next w:val="Normal"/>
    <w:link w:val="CitationCar"/>
    <w:uiPriority w:val="29"/>
    <w:qFormat/>
    <w:rsid w:val="00D767B2"/>
    <w:rPr>
      <w:i/>
      <w:iCs/>
      <w:color w:val="000000" w:themeColor="text1"/>
    </w:rPr>
  </w:style>
  <w:style w:type="character" w:customStyle="1" w:styleId="CitationCar">
    <w:name w:val="Citation Car"/>
    <w:basedOn w:val="Policepardfaut"/>
    <w:link w:val="Citation"/>
    <w:uiPriority w:val="29"/>
    <w:rsid w:val="00D767B2"/>
    <w:rPr>
      <w:i/>
      <w:iCs/>
      <w:color w:val="000000" w:themeColor="text1"/>
    </w:rPr>
  </w:style>
  <w:style w:type="paragraph" w:styleId="Citationintense">
    <w:name w:val="Intense Quote"/>
    <w:basedOn w:val="Normal"/>
    <w:next w:val="Normal"/>
    <w:link w:val="CitationintenseCar"/>
    <w:uiPriority w:val="30"/>
    <w:qFormat/>
    <w:rsid w:val="00D767B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767B2"/>
    <w:rPr>
      <w:b/>
      <w:bCs/>
      <w:i/>
      <w:iCs/>
      <w:color w:val="4F81BD" w:themeColor="accent1"/>
    </w:rPr>
  </w:style>
  <w:style w:type="character" w:styleId="Rfrenceple">
    <w:name w:val="Subtle Reference"/>
    <w:basedOn w:val="Policepardfaut"/>
    <w:uiPriority w:val="31"/>
    <w:qFormat/>
    <w:rsid w:val="00D767B2"/>
    <w:rPr>
      <w:smallCaps/>
      <w:color w:val="C0504D" w:themeColor="accent2"/>
      <w:u w:val="single"/>
    </w:rPr>
  </w:style>
  <w:style w:type="character" w:styleId="Rfrenceintense">
    <w:name w:val="Intense Reference"/>
    <w:basedOn w:val="Policepardfaut"/>
    <w:uiPriority w:val="32"/>
    <w:qFormat/>
    <w:rsid w:val="00D767B2"/>
    <w:rPr>
      <w:b/>
      <w:bCs/>
      <w:smallCaps/>
      <w:color w:val="C0504D" w:themeColor="accent2"/>
      <w:spacing w:val="5"/>
      <w:u w:val="single"/>
    </w:rPr>
  </w:style>
  <w:style w:type="character" w:styleId="Titredulivre">
    <w:name w:val="Book Title"/>
    <w:basedOn w:val="Policepardfaut"/>
    <w:uiPriority w:val="33"/>
    <w:qFormat/>
    <w:rsid w:val="00D767B2"/>
    <w:rPr>
      <w:b/>
      <w:bCs/>
      <w:smallCaps/>
      <w:spacing w:val="5"/>
    </w:rPr>
  </w:style>
  <w:style w:type="paragraph" w:styleId="Paragraphedeliste">
    <w:name w:val="List Paragraph"/>
    <w:basedOn w:val="Normal"/>
    <w:uiPriority w:val="34"/>
    <w:qFormat/>
    <w:rsid w:val="00D767B2"/>
    <w:pPr>
      <w:ind w:left="720"/>
      <w:contextualSpacing/>
    </w:pPr>
  </w:style>
  <w:style w:type="character" w:styleId="Lienhypertexte">
    <w:name w:val="Hyperlink"/>
    <w:basedOn w:val="Policepardfaut"/>
    <w:uiPriority w:val="99"/>
    <w:unhideWhenUsed/>
    <w:rsid w:val="00D767B2"/>
    <w:rPr>
      <w:color w:val="0000FF" w:themeColor="hyperlink"/>
      <w:u w:val="single"/>
    </w:rPr>
  </w:style>
  <w:style w:type="character" w:styleId="Lienhypertextesuivivisit">
    <w:name w:val="FollowedHyperlink"/>
    <w:basedOn w:val="Policepardfaut"/>
    <w:uiPriority w:val="99"/>
    <w:unhideWhenUsed/>
    <w:rsid w:val="00D767B2"/>
    <w:rPr>
      <w:color w:val="800080" w:themeColor="followedHyperlink"/>
      <w:u w:val="single"/>
    </w:rPr>
  </w:style>
  <w:style w:type="paragraph" w:customStyle="1" w:styleId="DecimalAligned">
    <w:name w:val="Decimal Aligned"/>
    <w:basedOn w:val="Normal"/>
    <w:uiPriority w:val="40"/>
    <w:qFormat/>
    <w:rsid w:val="00C13CCF"/>
    <w:pPr>
      <w:tabs>
        <w:tab w:val="decimal" w:pos="360"/>
      </w:tabs>
    </w:pPr>
    <w:rPr>
      <w:rFonts w:cs="Times New Roman"/>
    </w:rPr>
  </w:style>
  <w:style w:type="paragraph" w:styleId="Notedebasdepage">
    <w:name w:val="footnote text"/>
    <w:basedOn w:val="Normal"/>
    <w:link w:val="NotedebasdepageCar"/>
    <w:uiPriority w:val="99"/>
    <w:unhideWhenUsed/>
    <w:rsid w:val="00C13CCF"/>
    <w:pPr>
      <w:spacing w:after="0" w:line="240" w:lineRule="auto"/>
    </w:pPr>
    <w:rPr>
      <w:rFonts w:cs="Times New Roman"/>
      <w:sz w:val="20"/>
      <w:szCs w:val="20"/>
    </w:rPr>
  </w:style>
  <w:style w:type="character" w:customStyle="1" w:styleId="NotedebasdepageCar">
    <w:name w:val="Note de bas de page Car"/>
    <w:basedOn w:val="Policepardfaut"/>
    <w:link w:val="Notedebasdepage"/>
    <w:uiPriority w:val="99"/>
    <w:rsid w:val="00C13CCF"/>
    <w:rPr>
      <w:rFonts w:eastAsiaTheme="minorEastAsia" w:cs="Times New Roman"/>
      <w:sz w:val="20"/>
      <w:szCs w:val="20"/>
      <w:lang w:eastAsia="fr-FR"/>
    </w:rPr>
  </w:style>
  <w:style w:type="table" w:styleId="Trameclaire-Accent1">
    <w:name w:val="Light Shading Accent 1"/>
    <w:basedOn w:val="TableauNormal"/>
    <w:uiPriority w:val="60"/>
    <w:rsid w:val="00C13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C1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C13C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auNormal"/>
    <w:uiPriority w:val="41"/>
    <w:rsid w:val="00C13C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461E1"/>
    <w:pPr>
      <w:numPr>
        <w:numId w:val="0"/>
      </w:numPr>
      <w:spacing w:before="240" w:line="259" w:lineRule="auto"/>
      <w:outlineLvl w:val="9"/>
    </w:pPr>
    <w:rPr>
      <w:b w:val="0"/>
      <w:bCs w:val="0"/>
      <w:sz w:val="32"/>
      <w:szCs w:val="32"/>
    </w:rPr>
  </w:style>
  <w:style w:type="paragraph" w:styleId="TM1">
    <w:name w:val="toc 1"/>
    <w:basedOn w:val="Normal"/>
    <w:next w:val="Normal"/>
    <w:autoRedefine/>
    <w:uiPriority w:val="39"/>
    <w:unhideWhenUsed/>
    <w:rsid w:val="00A461E1"/>
    <w:pPr>
      <w:spacing w:after="100"/>
    </w:pPr>
  </w:style>
  <w:style w:type="character" w:styleId="Marquedecommentaire">
    <w:name w:val="annotation reference"/>
    <w:basedOn w:val="Policepardfaut"/>
    <w:uiPriority w:val="99"/>
    <w:semiHidden/>
    <w:unhideWhenUsed/>
    <w:rsid w:val="00A461E1"/>
    <w:rPr>
      <w:sz w:val="16"/>
      <w:szCs w:val="16"/>
    </w:rPr>
  </w:style>
  <w:style w:type="paragraph" w:styleId="Commentaire">
    <w:name w:val="annotation text"/>
    <w:basedOn w:val="Normal"/>
    <w:link w:val="CommentaireCar"/>
    <w:uiPriority w:val="99"/>
    <w:semiHidden/>
    <w:unhideWhenUsed/>
    <w:rsid w:val="00A461E1"/>
    <w:pPr>
      <w:spacing w:line="240" w:lineRule="auto"/>
    </w:pPr>
    <w:rPr>
      <w:sz w:val="20"/>
      <w:szCs w:val="20"/>
    </w:rPr>
  </w:style>
  <w:style w:type="character" w:customStyle="1" w:styleId="CommentaireCar">
    <w:name w:val="Commentaire Car"/>
    <w:basedOn w:val="Policepardfaut"/>
    <w:link w:val="Commentaire"/>
    <w:uiPriority w:val="99"/>
    <w:semiHidden/>
    <w:rsid w:val="00A461E1"/>
    <w:rPr>
      <w:sz w:val="20"/>
      <w:szCs w:val="20"/>
    </w:rPr>
  </w:style>
  <w:style w:type="paragraph" w:styleId="Objetducommentaire">
    <w:name w:val="annotation subject"/>
    <w:basedOn w:val="Commentaire"/>
    <w:next w:val="Commentaire"/>
    <w:link w:val="ObjetducommentaireCar"/>
    <w:uiPriority w:val="99"/>
    <w:semiHidden/>
    <w:unhideWhenUsed/>
    <w:rsid w:val="00A461E1"/>
    <w:rPr>
      <w:b/>
      <w:bCs/>
    </w:rPr>
  </w:style>
  <w:style w:type="character" w:customStyle="1" w:styleId="ObjetducommentaireCar">
    <w:name w:val="Objet du commentaire Car"/>
    <w:basedOn w:val="CommentaireCar"/>
    <w:link w:val="Objetducommentaire"/>
    <w:uiPriority w:val="99"/>
    <w:semiHidden/>
    <w:rsid w:val="00A461E1"/>
    <w:rPr>
      <w:b/>
      <w:bCs/>
      <w:sz w:val="20"/>
      <w:szCs w:val="20"/>
    </w:rPr>
  </w:style>
  <w:style w:type="paragraph" w:styleId="Textedebulles">
    <w:name w:val="Balloon Text"/>
    <w:basedOn w:val="Normal"/>
    <w:link w:val="TextedebullesCar"/>
    <w:uiPriority w:val="99"/>
    <w:semiHidden/>
    <w:unhideWhenUsed/>
    <w:rsid w:val="00A461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1E1"/>
    <w:rPr>
      <w:rFonts w:ascii="Segoe UI" w:hAnsi="Segoe UI" w:cs="Segoe UI"/>
      <w:sz w:val="18"/>
      <w:szCs w:val="18"/>
    </w:rPr>
  </w:style>
  <w:style w:type="paragraph" w:styleId="En-tte">
    <w:name w:val="header"/>
    <w:basedOn w:val="Normal"/>
    <w:link w:val="En-tteCar"/>
    <w:uiPriority w:val="99"/>
    <w:unhideWhenUsed/>
    <w:rsid w:val="0067293E"/>
    <w:pPr>
      <w:tabs>
        <w:tab w:val="center" w:pos="4536"/>
        <w:tab w:val="right" w:pos="9072"/>
      </w:tabs>
      <w:spacing w:after="0" w:line="240" w:lineRule="auto"/>
    </w:pPr>
  </w:style>
  <w:style w:type="character" w:customStyle="1" w:styleId="En-tteCar">
    <w:name w:val="En-tête Car"/>
    <w:basedOn w:val="Policepardfaut"/>
    <w:link w:val="En-tte"/>
    <w:uiPriority w:val="99"/>
    <w:rsid w:val="0067293E"/>
  </w:style>
  <w:style w:type="paragraph" w:styleId="Pieddepage">
    <w:name w:val="footer"/>
    <w:basedOn w:val="Normal"/>
    <w:link w:val="PieddepageCar"/>
    <w:uiPriority w:val="99"/>
    <w:unhideWhenUsed/>
    <w:rsid w:val="00672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767B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767B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767B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767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767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767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D767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D767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D767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7B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767B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767B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767B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767B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767B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767B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767B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D767B2"/>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D76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67B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767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767B2"/>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D767B2"/>
    <w:rPr>
      <w:i/>
      <w:iCs/>
      <w:color w:val="808080" w:themeColor="text1" w:themeTint="7F"/>
    </w:rPr>
  </w:style>
  <w:style w:type="character" w:styleId="Accentuation">
    <w:name w:val="Emphasis"/>
    <w:basedOn w:val="Policepardfaut"/>
    <w:uiPriority w:val="20"/>
    <w:qFormat/>
    <w:rsid w:val="00D767B2"/>
    <w:rPr>
      <w:i/>
      <w:iCs/>
    </w:rPr>
  </w:style>
  <w:style w:type="character" w:styleId="Emphaseintense">
    <w:name w:val="Intense Emphasis"/>
    <w:basedOn w:val="Policepardfaut"/>
    <w:uiPriority w:val="21"/>
    <w:qFormat/>
    <w:rsid w:val="00D767B2"/>
    <w:rPr>
      <w:b/>
      <w:bCs/>
      <w:i/>
      <w:iCs/>
      <w:color w:val="4F81BD" w:themeColor="accent1"/>
    </w:rPr>
  </w:style>
  <w:style w:type="character" w:styleId="lev">
    <w:name w:val="Strong"/>
    <w:basedOn w:val="Policepardfaut"/>
    <w:uiPriority w:val="22"/>
    <w:qFormat/>
    <w:rsid w:val="00D767B2"/>
    <w:rPr>
      <w:b/>
      <w:bCs/>
    </w:rPr>
  </w:style>
  <w:style w:type="paragraph" w:styleId="Citation">
    <w:name w:val="Quote"/>
    <w:basedOn w:val="Normal"/>
    <w:next w:val="Normal"/>
    <w:link w:val="CitationCar"/>
    <w:uiPriority w:val="29"/>
    <w:qFormat/>
    <w:rsid w:val="00D767B2"/>
    <w:rPr>
      <w:i/>
      <w:iCs/>
      <w:color w:val="000000" w:themeColor="text1"/>
    </w:rPr>
  </w:style>
  <w:style w:type="character" w:customStyle="1" w:styleId="CitationCar">
    <w:name w:val="Citation Car"/>
    <w:basedOn w:val="Policepardfaut"/>
    <w:link w:val="Citation"/>
    <w:uiPriority w:val="29"/>
    <w:rsid w:val="00D767B2"/>
    <w:rPr>
      <w:i/>
      <w:iCs/>
      <w:color w:val="000000" w:themeColor="text1"/>
    </w:rPr>
  </w:style>
  <w:style w:type="paragraph" w:styleId="Citationintense">
    <w:name w:val="Intense Quote"/>
    <w:basedOn w:val="Normal"/>
    <w:next w:val="Normal"/>
    <w:link w:val="CitationintenseCar"/>
    <w:uiPriority w:val="30"/>
    <w:qFormat/>
    <w:rsid w:val="00D767B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767B2"/>
    <w:rPr>
      <w:b/>
      <w:bCs/>
      <w:i/>
      <w:iCs/>
      <w:color w:val="4F81BD" w:themeColor="accent1"/>
    </w:rPr>
  </w:style>
  <w:style w:type="character" w:styleId="Rfrenceple">
    <w:name w:val="Subtle Reference"/>
    <w:basedOn w:val="Policepardfaut"/>
    <w:uiPriority w:val="31"/>
    <w:qFormat/>
    <w:rsid w:val="00D767B2"/>
    <w:rPr>
      <w:smallCaps/>
      <w:color w:val="C0504D" w:themeColor="accent2"/>
      <w:u w:val="single"/>
    </w:rPr>
  </w:style>
  <w:style w:type="character" w:styleId="Rfrenceintense">
    <w:name w:val="Intense Reference"/>
    <w:basedOn w:val="Policepardfaut"/>
    <w:uiPriority w:val="32"/>
    <w:qFormat/>
    <w:rsid w:val="00D767B2"/>
    <w:rPr>
      <w:b/>
      <w:bCs/>
      <w:smallCaps/>
      <w:color w:val="C0504D" w:themeColor="accent2"/>
      <w:spacing w:val="5"/>
      <w:u w:val="single"/>
    </w:rPr>
  </w:style>
  <w:style w:type="character" w:styleId="Titredulivre">
    <w:name w:val="Book Title"/>
    <w:basedOn w:val="Policepardfaut"/>
    <w:uiPriority w:val="33"/>
    <w:qFormat/>
    <w:rsid w:val="00D767B2"/>
    <w:rPr>
      <w:b/>
      <w:bCs/>
      <w:smallCaps/>
      <w:spacing w:val="5"/>
    </w:rPr>
  </w:style>
  <w:style w:type="paragraph" w:styleId="Paragraphedeliste">
    <w:name w:val="List Paragraph"/>
    <w:basedOn w:val="Normal"/>
    <w:uiPriority w:val="34"/>
    <w:qFormat/>
    <w:rsid w:val="00D767B2"/>
    <w:pPr>
      <w:ind w:left="720"/>
      <w:contextualSpacing/>
    </w:pPr>
  </w:style>
  <w:style w:type="character" w:styleId="Lienhypertexte">
    <w:name w:val="Hyperlink"/>
    <w:basedOn w:val="Policepardfaut"/>
    <w:uiPriority w:val="99"/>
    <w:unhideWhenUsed/>
    <w:rsid w:val="00D767B2"/>
    <w:rPr>
      <w:color w:val="0000FF" w:themeColor="hyperlink"/>
      <w:u w:val="single"/>
    </w:rPr>
  </w:style>
  <w:style w:type="character" w:styleId="Lienhypertextesuivivisit">
    <w:name w:val="FollowedHyperlink"/>
    <w:basedOn w:val="Policepardfaut"/>
    <w:uiPriority w:val="99"/>
    <w:unhideWhenUsed/>
    <w:rsid w:val="00D767B2"/>
    <w:rPr>
      <w:color w:val="800080" w:themeColor="followedHyperlink"/>
      <w:u w:val="single"/>
    </w:rPr>
  </w:style>
  <w:style w:type="paragraph" w:customStyle="1" w:styleId="DecimalAligned">
    <w:name w:val="Decimal Aligned"/>
    <w:basedOn w:val="Normal"/>
    <w:uiPriority w:val="40"/>
    <w:qFormat/>
    <w:rsid w:val="00C13CCF"/>
    <w:pPr>
      <w:tabs>
        <w:tab w:val="decimal" w:pos="360"/>
      </w:tabs>
    </w:pPr>
    <w:rPr>
      <w:rFonts w:cs="Times New Roman"/>
    </w:rPr>
  </w:style>
  <w:style w:type="paragraph" w:styleId="Notedebasdepage">
    <w:name w:val="footnote text"/>
    <w:basedOn w:val="Normal"/>
    <w:link w:val="NotedebasdepageCar"/>
    <w:uiPriority w:val="99"/>
    <w:unhideWhenUsed/>
    <w:rsid w:val="00C13CCF"/>
    <w:pPr>
      <w:spacing w:after="0" w:line="240" w:lineRule="auto"/>
    </w:pPr>
    <w:rPr>
      <w:rFonts w:cs="Times New Roman"/>
      <w:sz w:val="20"/>
      <w:szCs w:val="20"/>
    </w:rPr>
  </w:style>
  <w:style w:type="character" w:customStyle="1" w:styleId="NotedebasdepageCar">
    <w:name w:val="Note de bas de page Car"/>
    <w:basedOn w:val="Policepardfaut"/>
    <w:link w:val="Notedebasdepage"/>
    <w:uiPriority w:val="99"/>
    <w:rsid w:val="00C13CCF"/>
    <w:rPr>
      <w:rFonts w:eastAsiaTheme="minorEastAsia" w:cs="Times New Roman"/>
      <w:sz w:val="20"/>
      <w:szCs w:val="20"/>
      <w:lang w:eastAsia="fr-FR"/>
    </w:rPr>
  </w:style>
  <w:style w:type="table" w:styleId="Trameclaire-Accent1">
    <w:name w:val="Light Shading Accent 1"/>
    <w:basedOn w:val="TableauNormal"/>
    <w:uiPriority w:val="60"/>
    <w:rsid w:val="00C13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C1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C13C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auNormal"/>
    <w:uiPriority w:val="41"/>
    <w:rsid w:val="00C13C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461E1"/>
    <w:pPr>
      <w:numPr>
        <w:numId w:val="0"/>
      </w:numPr>
      <w:spacing w:before="240" w:line="259" w:lineRule="auto"/>
      <w:outlineLvl w:val="9"/>
    </w:pPr>
    <w:rPr>
      <w:b w:val="0"/>
      <w:bCs w:val="0"/>
      <w:sz w:val="32"/>
      <w:szCs w:val="32"/>
    </w:rPr>
  </w:style>
  <w:style w:type="paragraph" w:styleId="TM1">
    <w:name w:val="toc 1"/>
    <w:basedOn w:val="Normal"/>
    <w:next w:val="Normal"/>
    <w:autoRedefine/>
    <w:uiPriority w:val="39"/>
    <w:unhideWhenUsed/>
    <w:rsid w:val="00A461E1"/>
    <w:pPr>
      <w:spacing w:after="100"/>
    </w:pPr>
  </w:style>
  <w:style w:type="character" w:styleId="Marquedecommentaire">
    <w:name w:val="annotation reference"/>
    <w:basedOn w:val="Policepardfaut"/>
    <w:uiPriority w:val="99"/>
    <w:semiHidden/>
    <w:unhideWhenUsed/>
    <w:rsid w:val="00A461E1"/>
    <w:rPr>
      <w:sz w:val="16"/>
      <w:szCs w:val="16"/>
    </w:rPr>
  </w:style>
  <w:style w:type="paragraph" w:styleId="Commentaire">
    <w:name w:val="annotation text"/>
    <w:basedOn w:val="Normal"/>
    <w:link w:val="CommentaireCar"/>
    <w:uiPriority w:val="99"/>
    <w:semiHidden/>
    <w:unhideWhenUsed/>
    <w:rsid w:val="00A461E1"/>
    <w:pPr>
      <w:spacing w:line="240" w:lineRule="auto"/>
    </w:pPr>
    <w:rPr>
      <w:sz w:val="20"/>
      <w:szCs w:val="20"/>
    </w:rPr>
  </w:style>
  <w:style w:type="character" w:customStyle="1" w:styleId="CommentaireCar">
    <w:name w:val="Commentaire Car"/>
    <w:basedOn w:val="Policepardfaut"/>
    <w:link w:val="Commentaire"/>
    <w:uiPriority w:val="99"/>
    <w:semiHidden/>
    <w:rsid w:val="00A461E1"/>
    <w:rPr>
      <w:sz w:val="20"/>
      <w:szCs w:val="20"/>
    </w:rPr>
  </w:style>
  <w:style w:type="paragraph" w:styleId="Objetducommentaire">
    <w:name w:val="annotation subject"/>
    <w:basedOn w:val="Commentaire"/>
    <w:next w:val="Commentaire"/>
    <w:link w:val="ObjetducommentaireCar"/>
    <w:uiPriority w:val="99"/>
    <w:semiHidden/>
    <w:unhideWhenUsed/>
    <w:rsid w:val="00A461E1"/>
    <w:rPr>
      <w:b/>
      <w:bCs/>
    </w:rPr>
  </w:style>
  <w:style w:type="character" w:customStyle="1" w:styleId="ObjetducommentaireCar">
    <w:name w:val="Objet du commentaire Car"/>
    <w:basedOn w:val="CommentaireCar"/>
    <w:link w:val="Objetducommentaire"/>
    <w:uiPriority w:val="99"/>
    <w:semiHidden/>
    <w:rsid w:val="00A461E1"/>
    <w:rPr>
      <w:b/>
      <w:bCs/>
      <w:sz w:val="20"/>
      <w:szCs w:val="20"/>
    </w:rPr>
  </w:style>
  <w:style w:type="paragraph" w:styleId="Textedebulles">
    <w:name w:val="Balloon Text"/>
    <w:basedOn w:val="Normal"/>
    <w:link w:val="TextedebullesCar"/>
    <w:uiPriority w:val="99"/>
    <w:semiHidden/>
    <w:unhideWhenUsed/>
    <w:rsid w:val="00A461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1E1"/>
    <w:rPr>
      <w:rFonts w:ascii="Segoe UI" w:hAnsi="Segoe UI" w:cs="Segoe UI"/>
      <w:sz w:val="18"/>
      <w:szCs w:val="18"/>
    </w:rPr>
  </w:style>
  <w:style w:type="paragraph" w:styleId="En-tte">
    <w:name w:val="header"/>
    <w:basedOn w:val="Normal"/>
    <w:link w:val="En-tteCar"/>
    <w:uiPriority w:val="99"/>
    <w:unhideWhenUsed/>
    <w:rsid w:val="0067293E"/>
    <w:pPr>
      <w:tabs>
        <w:tab w:val="center" w:pos="4536"/>
        <w:tab w:val="right" w:pos="9072"/>
      </w:tabs>
      <w:spacing w:after="0" w:line="240" w:lineRule="auto"/>
    </w:pPr>
  </w:style>
  <w:style w:type="character" w:customStyle="1" w:styleId="En-tteCar">
    <w:name w:val="En-tête Car"/>
    <w:basedOn w:val="Policepardfaut"/>
    <w:link w:val="En-tte"/>
    <w:uiPriority w:val="99"/>
    <w:rsid w:val="0067293E"/>
  </w:style>
  <w:style w:type="paragraph" w:styleId="Pieddepage">
    <w:name w:val="footer"/>
    <w:basedOn w:val="Normal"/>
    <w:link w:val="PieddepageCar"/>
    <w:uiPriority w:val="99"/>
    <w:unhideWhenUsed/>
    <w:rsid w:val="00672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823E-C413-4D16-BA6A-8AF96C4A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3</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Michele Flamand</cp:lastModifiedBy>
  <cp:revision>2</cp:revision>
  <dcterms:created xsi:type="dcterms:W3CDTF">2021-02-08T09:22:00Z</dcterms:created>
  <dcterms:modified xsi:type="dcterms:W3CDTF">2021-02-08T09:22:00Z</dcterms:modified>
</cp:coreProperties>
</file>