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F4EB0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30F90FEB" w14:textId="77777777" w:rsidR="00367400" w:rsidRPr="006C43CF" w:rsidRDefault="00367400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5DE46843" w14:textId="77777777" w:rsidR="008E1344" w:rsidRPr="00384C31" w:rsidRDefault="008E1344" w:rsidP="008E1344">
      <w:pPr>
        <w:jc w:val="both"/>
        <w:rPr>
          <w:rFonts w:ascii="Calibri" w:hAnsi="Calibri" w:cs="Calibri"/>
          <w:sz w:val="24"/>
        </w:rPr>
      </w:pPr>
    </w:p>
    <w:p w14:paraId="683F7B55" w14:textId="04216601" w:rsidR="00BD3E46" w:rsidRDefault="00BD3E46" w:rsidP="00BD3E46">
      <w:pPr>
        <w:ind w:right="142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Objet : Restaurant scolaire - approbation des </w:t>
      </w:r>
      <w:bookmarkStart w:id="0" w:name="_GoBack"/>
      <w:bookmarkEnd w:id="0"/>
      <w:r>
        <w:rPr>
          <w:rFonts w:asciiTheme="minorHAnsi" w:hAnsiTheme="minorHAnsi" w:cstheme="minorHAnsi"/>
          <w:b/>
          <w:sz w:val="28"/>
          <w:szCs w:val="28"/>
        </w:rPr>
        <w:t xml:space="preserve">tarifs applicables du </w:t>
      </w:r>
    </w:p>
    <w:p w14:paraId="666B6CE7" w14:textId="77777777" w:rsidR="00BD3E46" w:rsidRDefault="00BD3E46" w:rsidP="00BD3E46">
      <w:pPr>
        <w:ind w:left="851" w:right="142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>01/09/2026 au 02/07/2027 (Familles) (TT723)</w:t>
      </w:r>
    </w:p>
    <w:p w14:paraId="58A97729" w14:textId="77777777" w:rsidR="00BD3E46" w:rsidRDefault="00BD3E46" w:rsidP="00BD3E46">
      <w:pPr>
        <w:ind w:left="349" w:right="142" w:hanging="349"/>
        <w:jc w:val="both"/>
        <w:rPr>
          <w:rFonts w:asciiTheme="minorHAnsi" w:hAnsiTheme="minorHAnsi" w:cstheme="minorHAnsi"/>
          <w:sz w:val="24"/>
        </w:rPr>
      </w:pPr>
    </w:p>
    <w:p w14:paraId="784D323D" w14:textId="77777777" w:rsidR="00BD3E46" w:rsidRDefault="00BD3E46" w:rsidP="00BD3E46">
      <w:pPr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le</w:t>
      </w:r>
      <w:proofErr w:type="gramEnd"/>
      <w:r>
        <w:rPr>
          <w:rFonts w:ascii="Calibri" w:hAnsi="Calibri" w:cs="Calibri"/>
          <w:sz w:val="24"/>
          <w:szCs w:val="24"/>
        </w:rPr>
        <w:t xml:space="preserve"> Code général des collectivités territoriales, en particulier l’article L 2121.29,</w:t>
      </w:r>
    </w:p>
    <w:p w14:paraId="448D3FE7" w14:textId="77777777" w:rsidR="00BD3E46" w:rsidRDefault="00BD3E46" w:rsidP="00BD3E46">
      <w:pPr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décret n° 2006.753 du 29 juin 2006 relatif au prix de la restauration scolaire pour les  élèves de l’enseignement public,</w:t>
      </w:r>
    </w:p>
    <w:p w14:paraId="79D95090" w14:textId="77777777" w:rsidR="00BD3E46" w:rsidRDefault="00BD3E46" w:rsidP="00BD3E46">
      <w:pPr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la délibération n° 56.94 du 4 septembre 1994 portant création de la cantine,</w:t>
      </w:r>
    </w:p>
    <w:p w14:paraId="20F4A7BD" w14:textId="1998ADAA" w:rsidR="00BD3E46" w:rsidRDefault="00A51D43" w:rsidP="00BD3E46">
      <w:pPr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la</w:t>
      </w:r>
      <w:r w:rsidR="00BD3E46">
        <w:rPr>
          <w:rFonts w:ascii="Calibri" w:hAnsi="Calibri" w:cs="Calibri"/>
          <w:sz w:val="24"/>
          <w:szCs w:val="24"/>
        </w:rPr>
        <w:t xml:space="preserve"> circulaire préfectorale du 17 juillet 2006 stipulant que les collectivités territoriales  </w:t>
      </w:r>
    </w:p>
    <w:p w14:paraId="64D3C836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qui assurent la restauration scolaire ont désormais la faculté de déterminer le prix de </w:t>
      </w:r>
    </w:p>
    <w:p w14:paraId="2BB4B58E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la cantine scolaire, sans que toutefois le prix ne puisse être supérieur au coût par </w:t>
      </w:r>
    </w:p>
    <w:p w14:paraId="4EA5DEAE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usager résultant des charges supportées au titre du service de restauration, après </w:t>
      </w:r>
    </w:p>
    <w:p w14:paraId="4C5C87BC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déduction des subventions de toute nature bénéficiant à ce service  et y compris </w:t>
      </w:r>
    </w:p>
    <w:p w14:paraId="14D01EED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lorsqu’une modulation est appliquée (quotients familiaux),</w:t>
      </w:r>
    </w:p>
    <w:p w14:paraId="0F3F2598" w14:textId="309C522D" w:rsidR="00BD3E46" w:rsidRDefault="00A51D43" w:rsidP="00BD3E46">
      <w:pPr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la délibération n°2026-021 du 24</w:t>
      </w:r>
      <w:r w:rsidR="00BD3E4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février 2026</w:t>
      </w:r>
      <w:r w:rsidR="00BD3E46">
        <w:rPr>
          <w:rFonts w:ascii="Calibri" w:hAnsi="Calibri" w:cs="Calibri"/>
          <w:sz w:val="24"/>
          <w:szCs w:val="24"/>
        </w:rPr>
        <w:t xml:space="preserve"> fixant le tarif de la res</w:t>
      </w:r>
      <w:r>
        <w:rPr>
          <w:rFonts w:ascii="Calibri" w:hAnsi="Calibri" w:cs="Calibri"/>
          <w:sz w:val="24"/>
          <w:szCs w:val="24"/>
        </w:rPr>
        <w:t>tauration scolaire du 01/09/2026 au 02/07/2027</w:t>
      </w:r>
      <w:r w:rsidR="00BD3E46">
        <w:rPr>
          <w:rFonts w:ascii="Calibri" w:hAnsi="Calibri" w:cs="Calibri"/>
          <w:sz w:val="24"/>
          <w:szCs w:val="24"/>
        </w:rPr>
        <w:t>,</w:t>
      </w:r>
    </w:p>
    <w:p w14:paraId="0491F43E" w14:textId="732BEBC7" w:rsidR="00BD3E46" w:rsidRDefault="00BD3E46" w:rsidP="00BD3E46">
      <w:pPr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la délibération </w:t>
      </w:r>
      <w:r w:rsidR="00A51D43">
        <w:rPr>
          <w:rFonts w:ascii="Calibri" w:hAnsi="Calibri" w:cs="Calibri"/>
          <w:sz w:val="24"/>
          <w:szCs w:val="24"/>
        </w:rPr>
        <w:t xml:space="preserve">n°2026-020 </w:t>
      </w:r>
      <w:r>
        <w:rPr>
          <w:rFonts w:ascii="Calibri" w:hAnsi="Calibri" w:cs="Calibri"/>
          <w:sz w:val="24"/>
          <w:szCs w:val="24"/>
        </w:rPr>
        <w:t xml:space="preserve">en date du 24 février 2026 approuvant la prolongation de la cantine à 1€ pour l’année scolaire 2026-2027, </w:t>
      </w:r>
    </w:p>
    <w:p w14:paraId="6E538E97" w14:textId="77777777" w:rsidR="00BD3E46" w:rsidRDefault="00BD3E46" w:rsidP="00BD3E46">
      <w:pPr>
        <w:jc w:val="both"/>
        <w:rPr>
          <w:rFonts w:ascii="Calibri" w:hAnsi="Calibri" w:cs="Calibri"/>
          <w:sz w:val="22"/>
        </w:rPr>
      </w:pPr>
    </w:p>
    <w:p w14:paraId="4F073E14" w14:textId="6BE52C88" w:rsidR="00A51D43" w:rsidRDefault="000C0A31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Madame Floriane LATRAYE</w:t>
      </w:r>
      <w:r w:rsidR="00B37D17">
        <w:rPr>
          <w:rFonts w:ascii="Calibri" w:hAnsi="Calibri" w:cs="Calibri"/>
          <w:sz w:val="24"/>
          <w:szCs w:val="24"/>
        </w:rPr>
        <w:t>, adjointe en charge de l’</w:t>
      </w:r>
      <w:proofErr w:type="spellStart"/>
      <w:r w:rsidR="00B37D17">
        <w:rPr>
          <w:rFonts w:ascii="Calibri" w:hAnsi="Calibri" w:cs="Calibri"/>
          <w:sz w:val="24"/>
          <w:szCs w:val="24"/>
        </w:rPr>
        <w:t>enfance-jeunesse</w:t>
      </w:r>
      <w:proofErr w:type="spellEnd"/>
      <w:r w:rsidR="00B37D17">
        <w:rPr>
          <w:rFonts w:ascii="Calibri" w:hAnsi="Calibri" w:cs="Calibri"/>
          <w:sz w:val="24"/>
          <w:szCs w:val="24"/>
        </w:rPr>
        <w:t xml:space="preserve"> et des affaires scolaires</w:t>
      </w:r>
      <w:r w:rsidR="00A51D43">
        <w:rPr>
          <w:rFonts w:ascii="Calibri" w:hAnsi="Calibri" w:cs="Calibri"/>
          <w:sz w:val="24"/>
          <w:szCs w:val="24"/>
        </w:rPr>
        <w:t xml:space="preserve"> expose que le conseil municipal du </w:t>
      </w:r>
      <w:r w:rsidR="00490F25">
        <w:rPr>
          <w:rFonts w:ascii="Calibri" w:hAnsi="Calibri" w:cs="Calibri"/>
          <w:sz w:val="24"/>
          <w:szCs w:val="24"/>
        </w:rPr>
        <w:t xml:space="preserve">24 février 2026 a approuvé la tarification de la restauration scolaire pour la période courant du 01/09/2026 au 02/07/2027. </w:t>
      </w:r>
    </w:p>
    <w:p w14:paraId="58268E61" w14:textId="2B7FE60A" w:rsidR="00490F25" w:rsidRDefault="00490F25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s’agit d’une échelle de tarification, prévoyant une participation financière du CCAS en fonction du niveau du quotient familial de la famille. Une réduction pour fratrie est également appliquée.</w:t>
      </w:r>
    </w:p>
    <w:p w14:paraId="64A8DD5B" w14:textId="76941C37" w:rsidR="00490F25" w:rsidRDefault="00490F25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En outre, l</w:t>
      </w:r>
      <w:r w:rsidR="00E41DC7">
        <w:rPr>
          <w:rFonts w:ascii="Calibri" w:hAnsi="Calibri" w:cs="Calibri"/>
          <w:sz w:val="24"/>
          <w:szCs w:val="24"/>
        </w:rPr>
        <w:t xml:space="preserve">a commune </w:t>
      </w:r>
      <w:r>
        <w:rPr>
          <w:rFonts w:ascii="Calibri" w:hAnsi="Calibri" w:cs="Calibri"/>
          <w:sz w:val="24"/>
          <w:szCs w:val="24"/>
        </w:rPr>
        <w:t>participe au dispositif dit de la cantine à 1€, qui permet aux familles ayant un quotient familial inférieur à 1 000 de payer le repas 1€, l’état versant une compensation</w:t>
      </w:r>
      <w:r w:rsidR="00A65F34">
        <w:rPr>
          <w:rFonts w:ascii="Calibri" w:hAnsi="Calibri" w:cs="Calibri"/>
          <w:sz w:val="24"/>
          <w:szCs w:val="24"/>
        </w:rPr>
        <w:t xml:space="preserve"> financière de 4€ pour chaque repas concerné.</w:t>
      </w:r>
    </w:p>
    <w:p w14:paraId="2B0B5E7F" w14:textId="6E34F2FE" w:rsidR="00A65F34" w:rsidRDefault="00A65F34" w:rsidP="00BD3E46">
      <w:pPr>
        <w:jc w:val="both"/>
        <w:rPr>
          <w:rFonts w:ascii="Calibri" w:hAnsi="Calibri" w:cs="Calibri"/>
          <w:sz w:val="24"/>
          <w:szCs w:val="24"/>
        </w:rPr>
      </w:pPr>
    </w:p>
    <w:p w14:paraId="005AF7B5" w14:textId="57E5371F" w:rsidR="00A65F34" w:rsidRDefault="00A65F34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Le temps de restauration scolaire est déclaré auprès de la CAF, ce qui permet à la commune d’obtenir un soutien financier renforcé, qui contribue à limiter le déficit du service. </w:t>
      </w:r>
    </w:p>
    <w:p w14:paraId="0F809288" w14:textId="77DA7CB9" w:rsidR="00A65F34" w:rsidRDefault="00A65F34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Plus précisément, la CAF finance le temps d’animation du midi, mais elle ne participe pas aux charges liées au repas (denrées alimentaires, agents de cuisine).</w:t>
      </w:r>
    </w:p>
    <w:p w14:paraId="13EFB0F5" w14:textId="696BAAA3" w:rsidR="00A65F34" w:rsidRDefault="00A65F34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Cela signifie que la commune doit déclarer auprès de la CAF le</w:t>
      </w:r>
      <w:r w:rsidR="004078F6">
        <w:rPr>
          <w:rFonts w:ascii="Calibri" w:hAnsi="Calibri" w:cs="Calibri"/>
          <w:sz w:val="24"/>
          <w:szCs w:val="24"/>
        </w:rPr>
        <w:t>s</w:t>
      </w:r>
      <w:r>
        <w:rPr>
          <w:rFonts w:ascii="Calibri" w:hAnsi="Calibri" w:cs="Calibri"/>
          <w:sz w:val="24"/>
          <w:szCs w:val="24"/>
        </w:rPr>
        <w:t xml:space="preserve"> seules dépenses correspondant au temps d’animation. </w:t>
      </w:r>
    </w:p>
    <w:p w14:paraId="08EF78C5" w14:textId="387CC655" w:rsidR="00A65F34" w:rsidRDefault="00A65F34" w:rsidP="00BD3E46">
      <w:pPr>
        <w:jc w:val="both"/>
        <w:rPr>
          <w:rFonts w:ascii="Calibri" w:hAnsi="Calibri" w:cs="Calibri"/>
          <w:sz w:val="24"/>
          <w:szCs w:val="24"/>
        </w:rPr>
      </w:pPr>
    </w:p>
    <w:p w14:paraId="25D17DFA" w14:textId="101F6F52" w:rsidR="004078F6" w:rsidRDefault="004078F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L’analyse des comptes 2025 du temps de restauration scolaire fait apparaître une part de frais de garde de 53% dans le total des charges de ce temps d’accueil. </w:t>
      </w:r>
      <w:r w:rsidR="00C578C8">
        <w:rPr>
          <w:rFonts w:ascii="Calibri" w:hAnsi="Calibri" w:cs="Calibri"/>
          <w:sz w:val="24"/>
          <w:szCs w:val="24"/>
        </w:rPr>
        <w:t xml:space="preserve">Ce qui signifie que sur les 8,30€ payés </w:t>
      </w:r>
      <w:r w:rsidR="00A825EF">
        <w:rPr>
          <w:rFonts w:ascii="Calibri" w:hAnsi="Calibri" w:cs="Calibri"/>
          <w:sz w:val="24"/>
          <w:szCs w:val="24"/>
        </w:rPr>
        <w:t xml:space="preserve">par une famille </w:t>
      </w:r>
      <w:r w:rsidR="00C578C8">
        <w:rPr>
          <w:rFonts w:ascii="Calibri" w:hAnsi="Calibri" w:cs="Calibri"/>
          <w:sz w:val="24"/>
          <w:szCs w:val="24"/>
        </w:rPr>
        <w:t xml:space="preserve">pour un accueil un plein tarif, 4,40€ correspondent au temps de </w:t>
      </w:r>
      <w:r w:rsidR="00D90E49">
        <w:rPr>
          <w:rFonts w:ascii="Calibri" w:hAnsi="Calibri" w:cs="Calibri"/>
          <w:sz w:val="24"/>
          <w:szCs w:val="24"/>
        </w:rPr>
        <w:t xml:space="preserve">garde, et 3,90€ au repas. </w:t>
      </w:r>
    </w:p>
    <w:p w14:paraId="20FE45C7" w14:textId="53A98531" w:rsidR="00E1545C" w:rsidRDefault="00E1545C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Ce pourcentage sera recalculé dans l’hypothèse où l’augmentation des tarifs du traiteur viendrait déséquilibrer la répartition entre les charges d’accueil et de repas. </w:t>
      </w:r>
    </w:p>
    <w:p w14:paraId="176F6E0A" w14:textId="77777777" w:rsidR="00A65F34" w:rsidRDefault="00A65F34" w:rsidP="00BD3E46">
      <w:pPr>
        <w:jc w:val="both"/>
        <w:rPr>
          <w:rFonts w:ascii="Calibri" w:hAnsi="Calibri" w:cs="Calibri"/>
          <w:sz w:val="24"/>
          <w:szCs w:val="24"/>
        </w:rPr>
      </w:pPr>
    </w:p>
    <w:p w14:paraId="4E3A9734" w14:textId="083DDC2F" w:rsidR="00E41DC7" w:rsidRDefault="00B363FC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Il convient par conséquent de délibérer sur une grille tarifaire faisant apparaitre la part correspondant au temps de garde et celle correspondant au repas, pour chaque tranche tarifaire.  </w:t>
      </w:r>
    </w:p>
    <w:p w14:paraId="4834A634" w14:textId="3456776C" w:rsidR="00B363FC" w:rsidRDefault="00B363FC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 xml:space="preserve">Le tarif appliqué aux familles demeure inchangé. </w:t>
      </w:r>
    </w:p>
    <w:p w14:paraId="713F2353" w14:textId="18BC7F23" w:rsidR="00A51D43" w:rsidRDefault="00A51D43" w:rsidP="00BD3E46">
      <w:pPr>
        <w:jc w:val="both"/>
        <w:rPr>
          <w:rFonts w:ascii="Calibri" w:hAnsi="Calibri" w:cs="Calibri"/>
          <w:sz w:val="24"/>
          <w:szCs w:val="24"/>
        </w:rPr>
      </w:pPr>
    </w:p>
    <w:p w14:paraId="1266327E" w14:textId="75ABB7E7" w:rsidR="00C578C8" w:rsidRDefault="00C578C8" w:rsidP="00BD3E46">
      <w:pPr>
        <w:jc w:val="both"/>
        <w:rPr>
          <w:rFonts w:ascii="Calibri" w:hAnsi="Calibri" w:cs="Calibri"/>
          <w:sz w:val="24"/>
          <w:szCs w:val="24"/>
        </w:rPr>
      </w:pPr>
    </w:p>
    <w:p w14:paraId="57BB1898" w14:textId="77777777" w:rsidR="00C578C8" w:rsidRDefault="00C578C8" w:rsidP="00BD3E46">
      <w:pPr>
        <w:jc w:val="both"/>
        <w:rPr>
          <w:rFonts w:ascii="Calibri" w:hAnsi="Calibri" w:cs="Calibri"/>
          <w:sz w:val="24"/>
          <w:szCs w:val="24"/>
        </w:rPr>
      </w:pPr>
    </w:p>
    <w:p w14:paraId="05A04302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</w:p>
    <w:p w14:paraId="70375B19" w14:textId="19C3BD84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Ainsi, </w:t>
      </w:r>
      <w:r w:rsidR="00B363FC">
        <w:rPr>
          <w:rFonts w:ascii="Calibri" w:hAnsi="Calibri" w:cs="Calibri"/>
          <w:sz w:val="24"/>
          <w:szCs w:val="24"/>
        </w:rPr>
        <w:t>Monsieur</w:t>
      </w:r>
      <w:r>
        <w:rPr>
          <w:rFonts w:ascii="Calibri" w:hAnsi="Calibri" w:cs="Calibri"/>
          <w:sz w:val="24"/>
          <w:szCs w:val="24"/>
        </w:rPr>
        <w:t xml:space="preserve"> le Maire propose :</w:t>
      </w:r>
    </w:p>
    <w:p w14:paraId="16AEB0D7" w14:textId="77777777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</w:p>
    <w:p w14:paraId="275C4B78" w14:textId="77777777" w:rsidR="00B363FC" w:rsidRDefault="00B363FC" w:rsidP="00B363FC">
      <w:pPr>
        <w:pStyle w:val="Paragraphedeliste"/>
        <w:numPr>
          <w:ilvl w:val="0"/>
          <w:numId w:val="16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d’abroger la délibération n°2026-021</w:t>
      </w:r>
      <w:r w:rsidR="00BD3E46">
        <w:rPr>
          <w:rFonts w:ascii="Calibri" w:hAnsi="Calibri" w:cs="Calibri"/>
          <w:sz w:val="24"/>
          <w:szCs w:val="24"/>
        </w:rPr>
        <w:t xml:space="preserve"> du </w:t>
      </w:r>
      <w:r>
        <w:rPr>
          <w:rFonts w:ascii="Calibri" w:hAnsi="Calibri" w:cs="Calibri"/>
          <w:sz w:val="24"/>
          <w:szCs w:val="24"/>
        </w:rPr>
        <w:t xml:space="preserve">24 février 2026 fixant les tarifs </w:t>
      </w:r>
      <w:r w:rsidR="00BD3E46" w:rsidRPr="00B363FC">
        <w:rPr>
          <w:rFonts w:ascii="Calibri" w:hAnsi="Calibri" w:cs="Calibri"/>
          <w:sz w:val="24"/>
          <w:szCs w:val="24"/>
        </w:rPr>
        <w:t>du restaurant scolaire pour l’année scolaire 2026-2027 (du 1</w:t>
      </w:r>
      <w:r w:rsidR="00BD3E46" w:rsidRPr="00B363FC">
        <w:rPr>
          <w:rFonts w:ascii="Calibri" w:hAnsi="Calibri" w:cs="Calibri"/>
          <w:sz w:val="24"/>
          <w:szCs w:val="24"/>
          <w:vertAlign w:val="superscript"/>
        </w:rPr>
        <w:t>er</w:t>
      </w:r>
      <w:r w:rsidR="00BD3E46" w:rsidRPr="00B363FC">
        <w:rPr>
          <w:rFonts w:ascii="Calibri" w:hAnsi="Calibri" w:cs="Calibri"/>
          <w:sz w:val="24"/>
          <w:szCs w:val="24"/>
        </w:rPr>
        <w:t xml:space="preserve"> septembre 2026 au 2 juillet 2027)</w:t>
      </w:r>
      <w:r>
        <w:rPr>
          <w:rFonts w:ascii="Calibri" w:hAnsi="Calibri" w:cs="Calibri"/>
          <w:sz w:val="24"/>
          <w:szCs w:val="24"/>
        </w:rPr>
        <w:t>,</w:t>
      </w:r>
    </w:p>
    <w:p w14:paraId="3EC499E7" w14:textId="46152122" w:rsidR="00BD3E46" w:rsidRDefault="00B363FC" w:rsidP="00B363FC">
      <w:pPr>
        <w:pStyle w:val="Paragraphedeliste"/>
        <w:numPr>
          <w:ilvl w:val="0"/>
          <w:numId w:val="16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d’approuver la grille tarifaire suivante pour la restauration scolaire </w:t>
      </w:r>
      <w:r w:rsidRPr="00B363FC">
        <w:rPr>
          <w:rFonts w:ascii="Calibri" w:hAnsi="Calibri" w:cs="Calibri"/>
          <w:sz w:val="24"/>
          <w:szCs w:val="24"/>
        </w:rPr>
        <w:t>pour l’année scolaire 2026-2027 (du 1</w:t>
      </w:r>
      <w:r w:rsidRPr="00B363FC">
        <w:rPr>
          <w:rFonts w:ascii="Calibri" w:hAnsi="Calibri" w:cs="Calibri"/>
          <w:sz w:val="24"/>
          <w:szCs w:val="24"/>
          <w:vertAlign w:val="superscript"/>
        </w:rPr>
        <w:t>er</w:t>
      </w:r>
      <w:r w:rsidRPr="00B363FC">
        <w:rPr>
          <w:rFonts w:ascii="Calibri" w:hAnsi="Calibri" w:cs="Calibri"/>
          <w:sz w:val="24"/>
          <w:szCs w:val="24"/>
        </w:rPr>
        <w:t xml:space="preserve"> septembre 2026 au 2 juillet 2027)</w:t>
      </w:r>
      <w:r>
        <w:rPr>
          <w:rFonts w:ascii="Calibri" w:hAnsi="Calibri" w:cs="Calibri"/>
          <w:sz w:val="24"/>
          <w:szCs w:val="24"/>
        </w:rPr>
        <w:t xml:space="preserve"> </w:t>
      </w:r>
      <w:r w:rsidR="00BD3E46" w:rsidRPr="00B363FC">
        <w:rPr>
          <w:rFonts w:ascii="Calibri" w:hAnsi="Calibri" w:cs="Calibri"/>
          <w:sz w:val="24"/>
          <w:szCs w:val="24"/>
        </w:rPr>
        <w:t xml:space="preserve">: </w:t>
      </w:r>
    </w:p>
    <w:p w14:paraId="0C44BDB6" w14:textId="30A08289" w:rsidR="00B363FC" w:rsidRDefault="00B363FC" w:rsidP="00B363FC">
      <w:pPr>
        <w:jc w:val="both"/>
        <w:rPr>
          <w:rFonts w:ascii="Calibri" w:hAnsi="Calibri" w:cs="Calibri"/>
          <w:sz w:val="24"/>
          <w:szCs w:val="24"/>
        </w:rPr>
      </w:pPr>
    </w:p>
    <w:p w14:paraId="4C70EF45" w14:textId="77777777" w:rsidR="00B363FC" w:rsidRPr="00B363FC" w:rsidRDefault="00B363FC" w:rsidP="00B363FC">
      <w:pPr>
        <w:jc w:val="both"/>
        <w:rPr>
          <w:rFonts w:ascii="Calibri" w:hAnsi="Calibri" w:cs="Calibri"/>
          <w:sz w:val="24"/>
          <w:szCs w:val="24"/>
        </w:rPr>
      </w:pPr>
    </w:p>
    <w:p w14:paraId="1750FF1F" w14:textId="77777777" w:rsidR="00BD3E46" w:rsidRDefault="00BD3E46" w:rsidP="00BD3E46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Excel.Sheet.12 "Classeur1" "Feuil1!L4C3:L16C9" \a \f 4 \h  \* MERGEFORMAT </w:instrText>
      </w:r>
      <w:r>
        <w:fldChar w:fldCharType="separate"/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"/>
        <w:gridCol w:w="941"/>
        <w:gridCol w:w="1129"/>
        <w:gridCol w:w="633"/>
        <w:gridCol w:w="978"/>
        <w:gridCol w:w="1179"/>
        <w:gridCol w:w="1320"/>
        <w:gridCol w:w="813"/>
        <w:gridCol w:w="997"/>
      </w:tblGrid>
      <w:tr w:rsidR="00C578C8" w14:paraId="63918317" w14:textId="77777777" w:rsidTr="0069361D">
        <w:trPr>
          <w:trHeight w:val="300"/>
        </w:trPr>
        <w:tc>
          <w:tcPr>
            <w:tcW w:w="9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5817B0" w14:textId="3E9F85EE" w:rsidR="00C578C8" w:rsidRPr="00BD3E46" w:rsidRDefault="00C578C8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BD3E46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Restaurant scolaire – tarification du 01/09/2026 au 02/07/2027</w:t>
            </w:r>
          </w:p>
        </w:tc>
      </w:tr>
      <w:tr w:rsidR="00C578C8" w14:paraId="41F8B57E" w14:textId="77777777" w:rsidTr="00C578C8">
        <w:trPr>
          <w:trHeight w:val="15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067C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Tranche QF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A9ED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Quotient Familial CAF minimum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ABA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Quotient familial CAF maximum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44B15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Part CCAS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12763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Part parents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E249" w14:textId="4B5D96FC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Part temps de garde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E53C3" w14:textId="6492848A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Part repas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FB1A" w14:textId="57D55E45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TOTAL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CAC4" w14:textId="63F3864F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b/>
                <w:bCs/>
                <w:color w:val="000000"/>
                <w:szCs w:val="22"/>
                <w:lang w:eastAsia="en-US"/>
              </w:rPr>
              <w:t>Rappel tarif sans dispositif cantine à 1 euro</w:t>
            </w:r>
          </w:p>
        </w:tc>
      </w:tr>
      <w:tr w:rsidR="00C578C8" w14:paraId="12EDF2CB" w14:textId="77777777" w:rsidTr="00C578C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7903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6AEB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728B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381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B08AE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8A7F1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76B04" w14:textId="116AA391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B1A0" w14:textId="6584843B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FB340" w14:textId="02301964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1,00 €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6AE7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1,66 €</w:t>
            </w:r>
          </w:p>
        </w:tc>
      </w:tr>
      <w:tr w:rsidR="00C578C8" w14:paraId="1FC3E39B" w14:textId="77777777" w:rsidTr="00C578C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052D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B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685C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382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988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541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C06D7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F372D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0896F" w14:textId="4311AB72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D5B9A" w14:textId="27D1A859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4A7B7" w14:textId="6E8D059D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1,00 €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06AD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2,49 €</w:t>
            </w:r>
          </w:p>
        </w:tc>
      </w:tr>
      <w:tr w:rsidR="00C578C8" w14:paraId="49BC50FD" w14:textId="77777777" w:rsidTr="00C578C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7319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C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4BFE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542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14D0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637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21240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32546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76197" w14:textId="17EB0FFB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35966" w14:textId="31341ACD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9CA5E" w14:textId="084FEC2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1,00 €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4D1F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3,32 €</w:t>
            </w:r>
          </w:p>
        </w:tc>
      </w:tr>
      <w:tr w:rsidR="00C578C8" w14:paraId="2BBE2887" w14:textId="77777777" w:rsidTr="00C578C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D2A0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205D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638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5A45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733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DAB50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CFEB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6EBF5" w14:textId="2FD0C250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A696" w14:textId="36F4F45A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21DA9" w14:textId="502997F6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1,00 €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AFD4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4,15 €</w:t>
            </w:r>
          </w:p>
        </w:tc>
      </w:tr>
      <w:tr w:rsidR="00C578C8" w14:paraId="61C3FABA" w14:textId="77777777" w:rsidTr="00C578C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905F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515E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734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8093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78A4E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88%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19266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A9F9A" w14:textId="76BB3E64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FBBF" w14:textId="6E4EFE4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A3883" w14:textId="2E7EA9C0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1,00 €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AAD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4,98 €</w:t>
            </w:r>
          </w:p>
        </w:tc>
      </w:tr>
      <w:tr w:rsidR="00C578C8" w14:paraId="1D6CCF16" w14:textId="77777777" w:rsidTr="00C578C8">
        <w:trPr>
          <w:trHeight w:val="810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9381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7ED9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861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338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1000</w:t>
            </w:r>
          </w:p>
        </w:tc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4D2A0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88%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11A25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12%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95DB2" w14:textId="4C5D898C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0,53 €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D356" w14:textId="677DE4F9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0,47 €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4C500" w14:textId="40C0B5CA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1,00 €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66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5,81 € (jusqu’à QF 987)</w:t>
            </w:r>
          </w:p>
        </w:tc>
      </w:tr>
      <w:tr w:rsidR="00C578C8" w14:paraId="3A6E5CC7" w14:textId="77777777" w:rsidTr="00C578C8">
        <w:trPr>
          <w:trHeight w:val="1065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3E87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C27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5D90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4876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A6F8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80C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896F" w14:textId="70396EBF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23D" w14:textId="065A52A0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2634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6,64 € (pour les QF supérieurs à 988)  </w:t>
            </w:r>
          </w:p>
        </w:tc>
      </w:tr>
      <w:tr w:rsidR="00C578C8" w14:paraId="72451B27" w14:textId="77777777" w:rsidTr="00C578C8">
        <w:trPr>
          <w:trHeight w:val="12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0780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7EBC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1001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C5D7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1128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2B73F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20%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CEC8A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80%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09A3A" w14:textId="6229BA08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3,52 €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98C5" w14:textId="4737038B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3,12 €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B3F53" w14:textId="454541D6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6,64 €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4126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6,64 € (pour les QF supérieurs à 988)</w:t>
            </w:r>
          </w:p>
        </w:tc>
      </w:tr>
      <w:tr w:rsidR="00C578C8" w14:paraId="170978E5" w14:textId="77777777" w:rsidTr="00C578C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AAE4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H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D34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1129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4A1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1269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45C4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10%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3570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90%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7DD7" w14:textId="6A70257E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3,96€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2340" w14:textId="08375E69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3,51 €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DA34C" w14:textId="2B2071DE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7,47 €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5D99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7,47 €</w:t>
            </w:r>
          </w:p>
        </w:tc>
      </w:tr>
      <w:tr w:rsidR="00C578C8" w14:paraId="6486BBB2" w14:textId="77777777" w:rsidTr="00C578C8">
        <w:trPr>
          <w:trHeight w:val="6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B983" w14:textId="77777777" w:rsidR="00C578C8" w:rsidRPr="00B363FC" w:rsidRDefault="00C578C8" w:rsidP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I (hors quotient)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CC01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1270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0E0A" w14:textId="248FB6A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68102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0%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FE85D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100%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32535" w14:textId="6BEF6A4D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4,40 €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87B0B" w14:textId="244AC7CD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3,90 €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324B" w14:textId="70FDFA4E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8,30 €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0407D" w14:textId="77777777" w:rsidR="00C578C8" w:rsidRPr="00B363FC" w:rsidRDefault="00C578C8" w:rsidP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8,30 €</w:t>
            </w:r>
          </w:p>
        </w:tc>
      </w:tr>
      <w:tr w:rsidR="00C578C8" w14:paraId="65F6471E" w14:textId="77777777" w:rsidTr="00324712">
        <w:trPr>
          <w:trHeight w:val="6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9606" w14:textId="77777777" w:rsidR="00C578C8" w:rsidRPr="00B363FC" w:rsidRDefault="00C578C8" w:rsidP="00C578C8">
            <w:pPr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Tarif PAI alimentaire</w:t>
            </w: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A685B" w14:textId="77777777" w:rsidR="00C578C8" w:rsidRPr="00B363FC" w:rsidRDefault="00C578C8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5,03 € (8,30€-3,27€), auxquels il faut déduire l’éventuelle participation au titre du QF, et la dégressivité pour fratrie</w:t>
            </w:r>
          </w:p>
          <w:p w14:paraId="028290B6" w14:textId="506D1E26" w:rsidR="00C578C8" w:rsidRPr="00B363FC" w:rsidRDefault="00C578C8">
            <w:pPr>
              <w:spacing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363FC">
              <w:rPr>
                <w:rFonts w:ascii="Calibri" w:hAnsi="Calibri" w:cs="Calibri"/>
                <w:color w:val="000000"/>
                <w:szCs w:val="22"/>
                <w:lang w:eastAsia="en-US"/>
              </w:rPr>
              <w:t> </w:t>
            </w:r>
          </w:p>
        </w:tc>
      </w:tr>
    </w:tbl>
    <w:p w14:paraId="61DDFDD4" w14:textId="23705AD4" w:rsidR="00BD3E46" w:rsidRDefault="00BD3E46" w:rsidP="00BD3E4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fldChar w:fldCharType="end"/>
      </w:r>
    </w:p>
    <w:p w14:paraId="1C5F8D2D" w14:textId="0330ADCB" w:rsidR="00BD3E46" w:rsidRDefault="00BD3E46" w:rsidP="00BD3E46">
      <w:pPr>
        <w:pStyle w:val="Paragraphedeliste"/>
        <w:numPr>
          <w:ilvl w:val="0"/>
          <w:numId w:val="16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D’adopter la règle suivante de dégressivité pour fratrie pour le restaurant scolaire pour l’année scolaire 2026-2027 : </w:t>
      </w:r>
    </w:p>
    <w:p w14:paraId="7D880136" w14:textId="74A2C5FF" w:rsidR="00F24129" w:rsidRDefault="00F24129" w:rsidP="00F24129">
      <w:pPr>
        <w:jc w:val="both"/>
        <w:rPr>
          <w:rFonts w:ascii="Calibri" w:hAnsi="Calibri" w:cs="Calibri"/>
          <w:sz w:val="24"/>
          <w:szCs w:val="24"/>
        </w:rPr>
      </w:pPr>
    </w:p>
    <w:p w14:paraId="2392AF0A" w14:textId="77777777" w:rsidR="00F24129" w:rsidRPr="00F24129" w:rsidRDefault="00F24129" w:rsidP="00F24129">
      <w:pPr>
        <w:jc w:val="both"/>
        <w:rPr>
          <w:rFonts w:ascii="Calibri" w:hAnsi="Calibri" w:cs="Calibri"/>
          <w:sz w:val="24"/>
          <w:szCs w:val="24"/>
        </w:rPr>
      </w:pPr>
    </w:p>
    <w:p w14:paraId="18B7C50D" w14:textId="77777777" w:rsidR="00BD3E46" w:rsidRDefault="00BD3E46" w:rsidP="00BD3E46">
      <w:pPr>
        <w:pStyle w:val="Paragraphedeliste"/>
        <w:ind w:left="1068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D3E46" w14:paraId="4FC81D1B" w14:textId="7777777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450F" w14:textId="77777777" w:rsidR="00BD3E46" w:rsidRDefault="00BD3E4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Quotient familial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3946" w14:textId="77777777" w:rsidR="00BD3E46" w:rsidRDefault="00BD3E4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Dégressivité 2</w:t>
            </w:r>
            <w:r>
              <w:rPr>
                <w:rFonts w:ascii="Calibri" w:hAnsi="Calibri" w:cs="Calibri"/>
                <w:b/>
                <w:sz w:val="22"/>
                <w:szCs w:val="22"/>
                <w:vertAlign w:val="superscript"/>
                <w:lang w:eastAsia="en-US"/>
              </w:rPr>
              <w:t>ème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enfant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10B2" w14:textId="77777777" w:rsidR="00BD3E46" w:rsidRDefault="00BD3E4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Dégressivité 3</w:t>
            </w:r>
            <w:r>
              <w:rPr>
                <w:rFonts w:ascii="Calibri" w:hAnsi="Calibri" w:cs="Calibri"/>
                <w:b/>
                <w:sz w:val="22"/>
                <w:szCs w:val="22"/>
                <w:vertAlign w:val="superscript"/>
                <w:lang w:eastAsia="en-US"/>
              </w:rPr>
              <w:t>ème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enfant et suivants </w:t>
            </w:r>
            <w:r>
              <w:rPr>
                <w:rFonts w:ascii="Calibri" w:hAnsi="Calibri" w:cs="Calibri"/>
                <w:i/>
                <w:sz w:val="22"/>
                <w:szCs w:val="22"/>
                <w:lang w:eastAsia="en-US"/>
              </w:rPr>
              <w:t>(pour chaque enfant)</w:t>
            </w:r>
          </w:p>
        </w:tc>
      </w:tr>
      <w:tr w:rsidR="00BD3E46" w14:paraId="1921B1B6" w14:textId="7777777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8799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0 à 1000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E85F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Pas de dégressivité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8503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Pas de dégressivité</w:t>
            </w:r>
          </w:p>
        </w:tc>
      </w:tr>
      <w:tr w:rsidR="00BD3E46" w14:paraId="05EF196C" w14:textId="7777777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62FE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1001 à 1269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5E1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- 20 %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F6C7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- 50 %</w:t>
            </w:r>
          </w:p>
        </w:tc>
      </w:tr>
      <w:tr w:rsidR="00BD3E46" w14:paraId="72FAE1BA" w14:textId="7777777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F1A4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1270 et supérieur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FD44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- 10 %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E7A1" w14:textId="77777777" w:rsidR="00BD3E46" w:rsidRDefault="00BD3E4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- 25 %</w:t>
            </w:r>
          </w:p>
        </w:tc>
      </w:tr>
    </w:tbl>
    <w:p w14:paraId="30D6D435" w14:textId="5B9389F7" w:rsidR="00D16EEC" w:rsidRDefault="00D16EEC" w:rsidP="00D16EEC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4620A3B2" w14:textId="6D34AAC5" w:rsidR="00E1545C" w:rsidRDefault="00E1545C" w:rsidP="00D16EEC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720D8EC8" w14:textId="77777777" w:rsidR="004B398D" w:rsidRDefault="004B398D" w:rsidP="004B398D">
      <w:pPr>
        <w:tabs>
          <w:tab w:val="left" w:pos="284"/>
        </w:tabs>
        <w:ind w:right="142"/>
        <w:rPr>
          <w:rFonts w:asciiTheme="minorHAnsi" w:hAnsiTheme="minorHAnsi" w:cstheme="minorHAnsi"/>
          <w:snapToGrid w:val="0"/>
          <w:szCs w:val="24"/>
        </w:rPr>
      </w:pPr>
    </w:p>
    <w:p w14:paraId="0D2B8E0A" w14:textId="77777777" w:rsidR="004B398D" w:rsidRDefault="004B398D" w:rsidP="004B398D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5AF4C104" w14:textId="77777777" w:rsidR="004B398D" w:rsidRDefault="004B398D" w:rsidP="004B398D">
      <w:pPr>
        <w:numPr>
          <w:ilvl w:val="0"/>
          <w:numId w:val="18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à l’unanimité,</w:t>
      </w:r>
    </w:p>
    <w:p w14:paraId="7A9D96CF" w14:textId="77777777" w:rsidR="004B398D" w:rsidRDefault="004B398D" w:rsidP="004B398D">
      <w:pPr>
        <w:numPr>
          <w:ilvl w:val="0"/>
          <w:numId w:val="18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par ….. voix pour,</w:t>
      </w:r>
    </w:p>
    <w:p w14:paraId="0AAF73AC" w14:textId="77777777" w:rsidR="004B398D" w:rsidRDefault="004B398D" w:rsidP="004B398D">
      <w:pPr>
        <w:numPr>
          <w:ilvl w:val="0"/>
          <w:numId w:val="18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par ….. voix contre (noms  …)</w:t>
      </w:r>
    </w:p>
    <w:p w14:paraId="07F53354" w14:textId="77777777" w:rsidR="004B398D" w:rsidRDefault="004B398D" w:rsidP="004B398D">
      <w:pPr>
        <w:numPr>
          <w:ilvl w:val="0"/>
          <w:numId w:val="18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r>
        <w:rPr>
          <w:rFonts w:ascii="Calibri" w:hAnsi="Calibri" w:cs="Calibri"/>
          <w:snapToGrid w:val="0"/>
          <w:sz w:val="24"/>
          <w:szCs w:val="24"/>
        </w:rPr>
        <w:t>par ….. abstention(s) (……………….)</w:t>
      </w:r>
    </w:p>
    <w:p w14:paraId="64BEC693" w14:textId="77777777" w:rsidR="004B398D" w:rsidRDefault="004B398D" w:rsidP="004B398D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18882FDF" w14:textId="7383534C" w:rsidR="00E1545C" w:rsidRPr="006F4999" w:rsidRDefault="00E1545C" w:rsidP="00E1545C">
      <w:pPr>
        <w:ind w:left="708" w:right="142"/>
        <w:jc w:val="both"/>
        <w:rPr>
          <w:rFonts w:asciiTheme="minorHAnsi" w:hAnsiTheme="minorHAnsi" w:cstheme="minorHAnsi"/>
          <w:sz w:val="14"/>
          <w:szCs w:val="14"/>
        </w:rPr>
      </w:pPr>
    </w:p>
    <w:sectPr w:rsidR="00E1545C" w:rsidRPr="006F4999" w:rsidSect="00BD3E46">
      <w:headerReference w:type="firs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4B774" w14:textId="77777777" w:rsidR="00D92F04" w:rsidRDefault="00D92F04" w:rsidP="006E22D3">
      <w:r>
        <w:separator/>
      </w:r>
    </w:p>
  </w:endnote>
  <w:endnote w:type="continuationSeparator" w:id="0">
    <w:p w14:paraId="29D38580" w14:textId="77777777" w:rsidR="00D92F04" w:rsidRDefault="00D92F04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BFA52" w14:textId="77777777" w:rsidR="00D92F04" w:rsidRDefault="00D92F04" w:rsidP="006E22D3">
      <w:r>
        <w:separator/>
      </w:r>
    </w:p>
  </w:footnote>
  <w:footnote w:type="continuationSeparator" w:id="0">
    <w:p w14:paraId="65FF2E3E" w14:textId="77777777" w:rsidR="00D92F04" w:rsidRDefault="00D92F04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C6CC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369E48DE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715E2E6F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06CB"/>
    <w:multiLevelType w:val="hybridMultilevel"/>
    <w:tmpl w:val="86E2139A"/>
    <w:lvl w:ilvl="0" w:tplc="76F88DF4">
      <w:start w:val="1"/>
      <w:numFmt w:val="bullet"/>
      <w:lvlText w:val="-"/>
      <w:lvlJc w:val="left"/>
      <w:pPr>
        <w:ind w:left="1068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6275D"/>
    <w:multiLevelType w:val="hybridMultilevel"/>
    <w:tmpl w:val="AA168880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E48A1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7022929"/>
    <w:multiLevelType w:val="hybridMultilevel"/>
    <w:tmpl w:val="82DA4786"/>
    <w:lvl w:ilvl="0" w:tplc="76F88DF4">
      <w:start w:val="1"/>
      <w:numFmt w:val="bullet"/>
      <w:lvlText w:val="-"/>
      <w:lvlJc w:val="left"/>
      <w:pPr>
        <w:ind w:left="778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59E3204D"/>
    <w:multiLevelType w:val="hybridMultilevel"/>
    <w:tmpl w:val="E2E2A5B6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6"/>
  </w:num>
  <w:num w:numId="8">
    <w:abstractNumId w:val="2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</w:num>
  <w:num w:numId="15">
    <w:abstractNumId w:val="11"/>
  </w:num>
  <w:num w:numId="16">
    <w:abstractNumId w:val="4"/>
  </w:num>
  <w:num w:numId="17">
    <w:abstractNumId w:val="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82974"/>
    <w:rsid w:val="000C0A31"/>
    <w:rsid w:val="000C4236"/>
    <w:rsid w:val="000D5715"/>
    <w:rsid w:val="000E5B69"/>
    <w:rsid w:val="000E6C2F"/>
    <w:rsid w:val="000F19E0"/>
    <w:rsid w:val="000F22F4"/>
    <w:rsid w:val="00120E72"/>
    <w:rsid w:val="00121F69"/>
    <w:rsid w:val="001442E6"/>
    <w:rsid w:val="00172D44"/>
    <w:rsid w:val="001745A3"/>
    <w:rsid w:val="00174B8F"/>
    <w:rsid w:val="001A421D"/>
    <w:rsid w:val="001C255C"/>
    <w:rsid w:val="001C2758"/>
    <w:rsid w:val="00201B60"/>
    <w:rsid w:val="002120ED"/>
    <w:rsid w:val="002173C5"/>
    <w:rsid w:val="0026442C"/>
    <w:rsid w:val="00265187"/>
    <w:rsid w:val="00276CEF"/>
    <w:rsid w:val="002C1851"/>
    <w:rsid w:val="00307BE4"/>
    <w:rsid w:val="003526EA"/>
    <w:rsid w:val="00362FCB"/>
    <w:rsid w:val="00367400"/>
    <w:rsid w:val="003766B9"/>
    <w:rsid w:val="003875D5"/>
    <w:rsid w:val="003D218B"/>
    <w:rsid w:val="003D715F"/>
    <w:rsid w:val="003F2B34"/>
    <w:rsid w:val="004020E4"/>
    <w:rsid w:val="004078F6"/>
    <w:rsid w:val="004116B0"/>
    <w:rsid w:val="0042447A"/>
    <w:rsid w:val="00446BE9"/>
    <w:rsid w:val="00466312"/>
    <w:rsid w:val="00481900"/>
    <w:rsid w:val="00490F25"/>
    <w:rsid w:val="004A26ED"/>
    <w:rsid w:val="004B398D"/>
    <w:rsid w:val="004C2545"/>
    <w:rsid w:val="004D71EE"/>
    <w:rsid w:val="004F0392"/>
    <w:rsid w:val="004F5ED8"/>
    <w:rsid w:val="00500282"/>
    <w:rsid w:val="00512428"/>
    <w:rsid w:val="00547D70"/>
    <w:rsid w:val="0055274B"/>
    <w:rsid w:val="005530AC"/>
    <w:rsid w:val="00557125"/>
    <w:rsid w:val="00561F0A"/>
    <w:rsid w:val="00563551"/>
    <w:rsid w:val="0057731E"/>
    <w:rsid w:val="005812EF"/>
    <w:rsid w:val="005E2130"/>
    <w:rsid w:val="005E5E07"/>
    <w:rsid w:val="005F3529"/>
    <w:rsid w:val="00607C0A"/>
    <w:rsid w:val="006953AC"/>
    <w:rsid w:val="006A67F3"/>
    <w:rsid w:val="006C43CF"/>
    <w:rsid w:val="006E22D3"/>
    <w:rsid w:val="006E49AB"/>
    <w:rsid w:val="006E54AB"/>
    <w:rsid w:val="00710531"/>
    <w:rsid w:val="007125C1"/>
    <w:rsid w:val="00730083"/>
    <w:rsid w:val="007335B7"/>
    <w:rsid w:val="007472EA"/>
    <w:rsid w:val="00751321"/>
    <w:rsid w:val="00766206"/>
    <w:rsid w:val="007768F3"/>
    <w:rsid w:val="00782AA0"/>
    <w:rsid w:val="007A5EAE"/>
    <w:rsid w:val="007B09D9"/>
    <w:rsid w:val="007B76C5"/>
    <w:rsid w:val="008058E9"/>
    <w:rsid w:val="00830C7B"/>
    <w:rsid w:val="00837491"/>
    <w:rsid w:val="00841754"/>
    <w:rsid w:val="00842A58"/>
    <w:rsid w:val="00845F57"/>
    <w:rsid w:val="00861062"/>
    <w:rsid w:val="008945F3"/>
    <w:rsid w:val="00897C3E"/>
    <w:rsid w:val="008B067A"/>
    <w:rsid w:val="008B42BB"/>
    <w:rsid w:val="008D5E85"/>
    <w:rsid w:val="008E1344"/>
    <w:rsid w:val="008E6F7E"/>
    <w:rsid w:val="008E732B"/>
    <w:rsid w:val="009018AF"/>
    <w:rsid w:val="00957589"/>
    <w:rsid w:val="00984CCC"/>
    <w:rsid w:val="009B221A"/>
    <w:rsid w:val="009B585E"/>
    <w:rsid w:val="009B755C"/>
    <w:rsid w:val="009D2B1B"/>
    <w:rsid w:val="00A15CCF"/>
    <w:rsid w:val="00A1664F"/>
    <w:rsid w:val="00A337E8"/>
    <w:rsid w:val="00A33CE1"/>
    <w:rsid w:val="00A50A3E"/>
    <w:rsid w:val="00A51D43"/>
    <w:rsid w:val="00A65F34"/>
    <w:rsid w:val="00A825EF"/>
    <w:rsid w:val="00A86FC7"/>
    <w:rsid w:val="00A90863"/>
    <w:rsid w:val="00A93E78"/>
    <w:rsid w:val="00AA69A0"/>
    <w:rsid w:val="00AB5320"/>
    <w:rsid w:val="00AD2A58"/>
    <w:rsid w:val="00AF78B0"/>
    <w:rsid w:val="00B00A10"/>
    <w:rsid w:val="00B00BCC"/>
    <w:rsid w:val="00B03B38"/>
    <w:rsid w:val="00B363FC"/>
    <w:rsid w:val="00B37D17"/>
    <w:rsid w:val="00B50A5A"/>
    <w:rsid w:val="00B532B8"/>
    <w:rsid w:val="00B537DB"/>
    <w:rsid w:val="00B5631A"/>
    <w:rsid w:val="00B62E08"/>
    <w:rsid w:val="00B86CE4"/>
    <w:rsid w:val="00B95A2F"/>
    <w:rsid w:val="00BD3E46"/>
    <w:rsid w:val="00BF247D"/>
    <w:rsid w:val="00C020A4"/>
    <w:rsid w:val="00C07BDB"/>
    <w:rsid w:val="00C21ECD"/>
    <w:rsid w:val="00C2449E"/>
    <w:rsid w:val="00C377F5"/>
    <w:rsid w:val="00C409FA"/>
    <w:rsid w:val="00C471BE"/>
    <w:rsid w:val="00C578C8"/>
    <w:rsid w:val="00C7647D"/>
    <w:rsid w:val="00C858CE"/>
    <w:rsid w:val="00C91FFD"/>
    <w:rsid w:val="00CA4749"/>
    <w:rsid w:val="00CB0CA1"/>
    <w:rsid w:val="00CB1A8E"/>
    <w:rsid w:val="00CD0F2A"/>
    <w:rsid w:val="00CE495F"/>
    <w:rsid w:val="00CF6489"/>
    <w:rsid w:val="00D03203"/>
    <w:rsid w:val="00D1403A"/>
    <w:rsid w:val="00D16EEC"/>
    <w:rsid w:val="00D305B6"/>
    <w:rsid w:val="00D312A7"/>
    <w:rsid w:val="00D44FFF"/>
    <w:rsid w:val="00D50C59"/>
    <w:rsid w:val="00D90E49"/>
    <w:rsid w:val="00D92F04"/>
    <w:rsid w:val="00D96C22"/>
    <w:rsid w:val="00DD3760"/>
    <w:rsid w:val="00E1545C"/>
    <w:rsid w:val="00E214C7"/>
    <w:rsid w:val="00E25647"/>
    <w:rsid w:val="00E41DC7"/>
    <w:rsid w:val="00E42C44"/>
    <w:rsid w:val="00E50025"/>
    <w:rsid w:val="00E5261E"/>
    <w:rsid w:val="00E7344F"/>
    <w:rsid w:val="00E75BF1"/>
    <w:rsid w:val="00E77C6D"/>
    <w:rsid w:val="00E84E01"/>
    <w:rsid w:val="00E87072"/>
    <w:rsid w:val="00E9426B"/>
    <w:rsid w:val="00EC3ECB"/>
    <w:rsid w:val="00ED5A4F"/>
    <w:rsid w:val="00ED6F3A"/>
    <w:rsid w:val="00F21614"/>
    <w:rsid w:val="00F24129"/>
    <w:rsid w:val="00F2589C"/>
    <w:rsid w:val="00F26531"/>
    <w:rsid w:val="00F3352A"/>
    <w:rsid w:val="00F34002"/>
    <w:rsid w:val="00F53AB9"/>
    <w:rsid w:val="00F66C56"/>
    <w:rsid w:val="00F90709"/>
    <w:rsid w:val="00FB3690"/>
    <w:rsid w:val="00FC6CB6"/>
    <w:rsid w:val="00FD48D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08232"/>
  <w15:docId w15:val="{81F606F6-4694-498E-A224-5E2C7F1B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748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10</cp:revision>
  <cp:lastPrinted>2021-04-28T11:48:00Z</cp:lastPrinted>
  <dcterms:created xsi:type="dcterms:W3CDTF">2026-02-25T12:58:00Z</dcterms:created>
  <dcterms:modified xsi:type="dcterms:W3CDTF">2026-05-13T06:05:00Z</dcterms:modified>
</cp:coreProperties>
</file>