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3F4EB0" w14:textId="77777777" w:rsidR="00CB0CA1" w:rsidRPr="004C2545" w:rsidRDefault="00CB0CA1" w:rsidP="008058E9">
      <w:pPr>
        <w:ind w:right="142"/>
        <w:jc w:val="center"/>
        <w:rPr>
          <w:rFonts w:ascii="Calibri" w:hAnsi="Calibri" w:cs="Calibri"/>
          <w:b/>
          <w:sz w:val="24"/>
          <w:szCs w:val="24"/>
        </w:rPr>
      </w:pPr>
    </w:p>
    <w:p w14:paraId="30F90FEB" w14:textId="77777777" w:rsidR="00367400" w:rsidRPr="006C43CF" w:rsidRDefault="00367400" w:rsidP="007125C1">
      <w:pPr>
        <w:ind w:right="142"/>
        <w:jc w:val="both"/>
        <w:rPr>
          <w:rFonts w:ascii="Calibri" w:hAnsi="Calibri" w:cs="Calibri"/>
          <w:sz w:val="22"/>
          <w:szCs w:val="22"/>
        </w:rPr>
      </w:pPr>
    </w:p>
    <w:p w14:paraId="53EDA46C" w14:textId="77777777" w:rsidR="00A97F1B" w:rsidRPr="00245079" w:rsidRDefault="00A97F1B" w:rsidP="00A97F1B">
      <w:pPr>
        <w:ind w:right="142"/>
        <w:rPr>
          <w:rFonts w:ascii="Calibri" w:hAnsi="Calibri"/>
          <w:b/>
          <w:sz w:val="26"/>
          <w:szCs w:val="26"/>
        </w:rPr>
      </w:pPr>
      <w:r w:rsidRPr="00A0646F">
        <w:rPr>
          <w:rFonts w:ascii="Calibri" w:hAnsi="Calibri"/>
          <w:b/>
          <w:sz w:val="26"/>
          <w:szCs w:val="26"/>
        </w:rPr>
        <w:t xml:space="preserve">Objet : </w:t>
      </w:r>
      <w:r w:rsidRPr="00245079">
        <w:rPr>
          <w:rFonts w:ascii="Calibri" w:hAnsi="Calibri"/>
          <w:b/>
          <w:sz w:val="26"/>
          <w:szCs w:val="26"/>
        </w:rPr>
        <w:t xml:space="preserve">Service Enfance-Jeunesse – modification du règlement de </w:t>
      </w:r>
      <w:r>
        <w:rPr>
          <w:rFonts w:ascii="Calibri" w:hAnsi="Calibri"/>
          <w:b/>
          <w:sz w:val="26"/>
          <w:szCs w:val="26"/>
        </w:rPr>
        <w:t xml:space="preserve">fonctionnement </w:t>
      </w:r>
    </w:p>
    <w:p w14:paraId="5EC9A251" w14:textId="77777777" w:rsidR="00A97F1B" w:rsidRDefault="00A97F1B" w:rsidP="00A97F1B">
      <w:pPr>
        <w:ind w:right="142" w:firstLine="708"/>
        <w:rPr>
          <w:rFonts w:ascii="Calibri" w:hAnsi="Calibri"/>
          <w:b/>
          <w:sz w:val="26"/>
          <w:szCs w:val="26"/>
        </w:rPr>
      </w:pPr>
      <w:r>
        <w:rPr>
          <w:rFonts w:ascii="Calibri" w:hAnsi="Calibri"/>
          <w:b/>
          <w:sz w:val="26"/>
          <w:szCs w:val="26"/>
        </w:rPr>
        <w:t xml:space="preserve"> </w:t>
      </w:r>
      <w:proofErr w:type="gramStart"/>
      <w:r w:rsidRPr="00245079">
        <w:rPr>
          <w:rFonts w:ascii="Calibri" w:hAnsi="Calibri"/>
          <w:b/>
          <w:sz w:val="26"/>
          <w:szCs w:val="26"/>
        </w:rPr>
        <w:t>des</w:t>
      </w:r>
      <w:proofErr w:type="gramEnd"/>
      <w:r w:rsidRPr="00245079">
        <w:rPr>
          <w:rFonts w:ascii="Calibri" w:hAnsi="Calibri"/>
          <w:b/>
          <w:sz w:val="26"/>
          <w:szCs w:val="26"/>
        </w:rPr>
        <w:t xml:space="preserve"> activités restauration scolaire, accueil de</w:t>
      </w:r>
      <w:r>
        <w:rPr>
          <w:rFonts w:ascii="Calibri" w:hAnsi="Calibri"/>
          <w:b/>
          <w:sz w:val="26"/>
          <w:szCs w:val="26"/>
        </w:rPr>
        <w:t xml:space="preserve"> </w:t>
      </w:r>
      <w:r w:rsidRPr="00245079">
        <w:rPr>
          <w:rFonts w:ascii="Calibri" w:hAnsi="Calibri"/>
          <w:b/>
          <w:sz w:val="26"/>
          <w:szCs w:val="26"/>
        </w:rPr>
        <w:t xml:space="preserve">loisirs périscolaire et </w:t>
      </w:r>
    </w:p>
    <w:p w14:paraId="7864EA85" w14:textId="77777777" w:rsidR="00A97F1B" w:rsidRDefault="00A97F1B" w:rsidP="00A97F1B">
      <w:pPr>
        <w:ind w:right="142" w:firstLine="708"/>
        <w:rPr>
          <w:rFonts w:ascii="Calibri" w:hAnsi="Calibri" w:cs="Calibri"/>
          <w:sz w:val="24"/>
          <w:szCs w:val="24"/>
        </w:rPr>
      </w:pPr>
      <w:r>
        <w:rPr>
          <w:rFonts w:ascii="Calibri" w:hAnsi="Calibri"/>
          <w:b/>
          <w:sz w:val="26"/>
          <w:szCs w:val="26"/>
        </w:rPr>
        <w:t xml:space="preserve"> extrascolaire, et du règlement de fonctionnement de l’espace jeunes </w:t>
      </w:r>
      <w:r w:rsidRPr="00245079">
        <w:rPr>
          <w:rFonts w:ascii="Calibri" w:hAnsi="Calibri"/>
          <w:b/>
          <w:sz w:val="26"/>
          <w:szCs w:val="26"/>
        </w:rPr>
        <w:t>(TT91)</w:t>
      </w:r>
    </w:p>
    <w:p w14:paraId="5285DC23" w14:textId="77777777" w:rsidR="00A97F1B" w:rsidRPr="006F4999" w:rsidRDefault="00A97F1B" w:rsidP="00A97F1B">
      <w:pPr>
        <w:ind w:left="708" w:right="142"/>
        <w:rPr>
          <w:rFonts w:asciiTheme="minorHAnsi" w:hAnsiTheme="minorHAnsi" w:cstheme="minorHAnsi"/>
          <w:sz w:val="14"/>
          <w:szCs w:val="14"/>
        </w:rPr>
      </w:pPr>
    </w:p>
    <w:p w14:paraId="745B133D" w14:textId="77777777" w:rsidR="00A97F1B" w:rsidRDefault="00A97F1B" w:rsidP="00A97F1B">
      <w:pPr>
        <w:numPr>
          <w:ilvl w:val="0"/>
          <w:numId w:val="1"/>
        </w:numPr>
        <w:contextualSpacing/>
        <w:jc w:val="both"/>
        <w:rPr>
          <w:rFonts w:ascii="Calibri" w:hAnsi="Calibri" w:cs="Calibri"/>
          <w:sz w:val="24"/>
        </w:rPr>
      </w:pPr>
      <w:r w:rsidRPr="007E1B3D">
        <w:rPr>
          <w:rFonts w:ascii="Calibri" w:hAnsi="Calibri" w:cs="Calibri"/>
          <w:sz w:val="24"/>
        </w:rPr>
        <w:t xml:space="preserve">le Code général des collectivités territoriales, </w:t>
      </w:r>
    </w:p>
    <w:p w14:paraId="64FDF3E8" w14:textId="77777777" w:rsidR="00A97F1B" w:rsidRDefault="00A97F1B" w:rsidP="00A97F1B">
      <w:pPr>
        <w:numPr>
          <w:ilvl w:val="0"/>
          <w:numId w:val="1"/>
        </w:numPr>
        <w:contextualSpacing/>
        <w:jc w:val="both"/>
        <w:rPr>
          <w:rFonts w:ascii="Calibri" w:hAnsi="Calibri" w:cs="Calibri"/>
          <w:sz w:val="24"/>
        </w:rPr>
      </w:pPr>
      <w:r w:rsidRPr="007E1B3D">
        <w:rPr>
          <w:rFonts w:ascii="Calibri" w:hAnsi="Calibri" w:cs="Calibri"/>
          <w:sz w:val="24"/>
        </w:rPr>
        <w:t>le Code de l’action sociale et des familles, en particulier les articles R 227-1 à R 227-4</w:t>
      </w:r>
      <w:r w:rsidRPr="007E1B3D">
        <w:rPr>
          <w:rFonts w:ascii="Calibri" w:hAnsi="Calibri" w:cs="Calibri"/>
          <w:sz w:val="24"/>
        </w:rPr>
        <w:br/>
        <w:t>portant définition des accueils extra scolaires et périscolaires,</w:t>
      </w:r>
    </w:p>
    <w:p w14:paraId="2AB7FFED" w14:textId="34A5C3A5" w:rsidR="00A718EB" w:rsidRDefault="00A718EB" w:rsidP="00A97F1B">
      <w:pPr>
        <w:numPr>
          <w:ilvl w:val="0"/>
          <w:numId w:val="1"/>
        </w:numPr>
        <w:contextualSpacing/>
        <w:jc w:val="both"/>
        <w:rPr>
          <w:rFonts w:ascii="Calibri" w:hAnsi="Calibri" w:cs="Calibri"/>
          <w:sz w:val="24"/>
        </w:rPr>
      </w:pPr>
      <w:r>
        <w:rPr>
          <w:rFonts w:ascii="Calibri" w:hAnsi="Calibri" w:cs="Calibri"/>
          <w:sz w:val="24"/>
        </w:rPr>
        <w:t>la délibération n°2025-080 du 20 mai 2025 relative à la modification du règlement de fonctionnement des activités restauration scolaire, accueil de loisirs périscolaire et extrascolaire, et du règlement de fonctionnement de l’espace jeunes à compter du 01/01/2025</w:t>
      </w:r>
      <w:r w:rsidR="00A97F1B">
        <w:rPr>
          <w:rFonts w:ascii="Calibri" w:hAnsi="Calibri" w:cs="Calibri"/>
          <w:sz w:val="24"/>
        </w:rPr>
        <w:t>,</w:t>
      </w:r>
    </w:p>
    <w:p w14:paraId="7D830915" w14:textId="37AEE5DD" w:rsidR="00A97F1B" w:rsidRDefault="00A718EB" w:rsidP="00A97F1B">
      <w:pPr>
        <w:numPr>
          <w:ilvl w:val="0"/>
          <w:numId w:val="1"/>
        </w:numPr>
        <w:contextualSpacing/>
        <w:jc w:val="both"/>
        <w:rPr>
          <w:rFonts w:ascii="Calibri" w:hAnsi="Calibri" w:cs="Calibri"/>
          <w:sz w:val="24"/>
        </w:rPr>
      </w:pPr>
      <w:r>
        <w:rPr>
          <w:rFonts w:ascii="Calibri" w:hAnsi="Calibri" w:cs="Calibri"/>
          <w:sz w:val="24"/>
        </w:rPr>
        <w:t>la délibération n°2025-160 du 16 décembre 2025 relative à la modification du règlement de fonctionnement de l’espace jeunes à compter du 01/01/2026,</w:t>
      </w:r>
      <w:r w:rsidR="00A97F1B">
        <w:rPr>
          <w:rFonts w:ascii="Calibri" w:hAnsi="Calibri" w:cs="Calibri"/>
          <w:sz w:val="24"/>
        </w:rPr>
        <w:t xml:space="preserve"> </w:t>
      </w:r>
    </w:p>
    <w:p w14:paraId="08650E47" w14:textId="77777777" w:rsidR="00A97F1B" w:rsidRPr="007E1B3D" w:rsidRDefault="00A97F1B" w:rsidP="00A97F1B">
      <w:pPr>
        <w:ind w:left="360"/>
        <w:contextualSpacing/>
        <w:jc w:val="both"/>
        <w:rPr>
          <w:rFonts w:ascii="Calibri" w:hAnsi="Calibri" w:cs="Calibri"/>
          <w:sz w:val="24"/>
        </w:rPr>
      </w:pPr>
    </w:p>
    <w:p w14:paraId="27E17AE8" w14:textId="4459AC00" w:rsidR="00A97F1B" w:rsidRDefault="00EB1805" w:rsidP="00A97F1B">
      <w:pPr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Madame Floriane LATRAYE</w:t>
      </w:r>
      <w:r w:rsidR="00714DE8">
        <w:rPr>
          <w:rFonts w:ascii="Calibri" w:hAnsi="Calibri" w:cs="Calibri"/>
          <w:sz w:val="24"/>
          <w:szCs w:val="24"/>
        </w:rPr>
        <w:t>, adjointe en charge de l’</w:t>
      </w:r>
      <w:proofErr w:type="spellStart"/>
      <w:r w:rsidR="00714DE8">
        <w:rPr>
          <w:rFonts w:ascii="Calibri" w:hAnsi="Calibri" w:cs="Calibri"/>
          <w:sz w:val="24"/>
          <w:szCs w:val="24"/>
        </w:rPr>
        <w:t>enfance-jeunesse</w:t>
      </w:r>
      <w:proofErr w:type="spellEnd"/>
      <w:r w:rsidR="00714DE8">
        <w:rPr>
          <w:rFonts w:ascii="Calibri" w:hAnsi="Calibri" w:cs="Calibri"/>
          <w:sz w:val="24"/>
          <w:szCs w:val="24"/>
        </w:rPr>
        <w:t xml:space="preserve"> et des affaires scolaires</w:t>
      </w:r>
      <w:r w:rsidR="00A718EB">
        <w:rPr>
          <w:rFonts w:ascii="Calibri" w:hAnsi="Calibri" w:cs="Calibri"/>
          <w:sz w:val="24"/>
          <w:szCs w:val="24"/>
        </w:rPr>
        <w:t xml:space="preserve"> expose que </w:t>
      </w:r>
      <w:r w:rsidR="00A97F1B">
        <w:rPr>
          <w:rFonts w:ascii="Calibri" w:hAnsi="Calibri" w:cs="Calibri"/>
          <w:sz w:val="24"/>
          <w:szCs w:val="24"/>
        </w:rPr>
        <w:t xml:space="preserve">le conseil municipal a adopté deux règlements intérieurs pour les activités organisées par le service enfance jeunesse : </w:t>
      </w:r>
    </w:p>
    <w:p w14:paraId="1034EA34" w14:textId="77777777" w:rsidR="00A97F1B" w:rsidRDefault="00A97F1B" w:rsidP="00A97F1B">
      <w:pPr>
        <w:pStyle w:val="Paragraphedeliste"/>
        <w:numPr>
          <w:ilvl w:val="0"/>
          <w:numId w:val="12"/>
        </w:numPr>
        <w:ind w:right="142"/>
        <w:jc w:val="both"/>
        <w:rPr>
          <w:rFonts w:ascii="Calibri" w:hAnsi="Calibri" w:cs="Calibri"/>
          <w:sz w:val="24"/>
          <w:szCs w:val="24"/>
        </w:rPr>
      </w:pPr>
      <w:r w:rsidRPr="00053519">
        <w:rPr>
          <w:rFonts w:ascii="Calibri" w:hAnsi="Calibri" w:cs="Calibri"/>
          <w:sz w:val="24"/>
          <w:szCs w:val="24"/>
        </w:rPr>
        <w:t>un règlement pour les activités restauration scolaire, accueil de loisirs périscolaire et extrascolair</w:t>
      </w:r>
      <w:r>
        <w:rPr>
          <w:rFonts w:ascii="Calibri" w:hAnsi="Calibri" w:cs="Calibri"/>
          <w:sz w:val="24"/>
          <w:szCs w:val="24"/>
        </w:rPr>
        <w:t>e</w:t>
      </w:r>
    </w:p>
    <w:p w14:paraId="59099126" w14:textId="77777777" w:rsidR="00A97F1B" w:rsidRDefault="00A97F1B" w:rsidP="00A97F1B">
      <w:pPr>
        <w:pStyle w:val="Paragraphedeliste"/>
        <w:numPr>
          <w:ilvl w:val="0"/>
          <w:numId w:val="12"/>
        </w:numPr>
        <w:ind w:right="142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un règlement pour l’espace jeunes</w:t>
      </w:r>
    </w:p>
    <w:p w14:paraId="5F124ADA" w14:textId="77777777" w:rsidR="00A97F1B" w:rsidRPr="00053519" w:rsidRDefault="00A97F1B" w:rsidP="00A97F1B">
      <w:pPr>
        <w:pStyle w:val="Paragraphedeliste"/>
        <w:ind w:left="1571" w:right="142"/>
        <w:jc w:val="both"/>
        <w:rPr>
          <w:rFonts w:ascii="Calibri" w:hAnsi="Calibri" w:cs="Calibri"/>
          <w:sz w:val="24"/>
          <w:szCs w:val="24"/>
        </w:rPr>
      </w:pPr>
    </w:p>
    <w:p w14:paraId="5BCE6430" w14:textId="77777777" w:rsidR="00A97F1B" w:rsidRDefault="00A97F1B" w:rsidP="00A97F1B">
      <w:pPr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Plusieurs modifications doivent être apportées au règlement pour les </w:t>
      </w:r>
      <w:r w:rsidRPr="00053519">
        <w:rPr>
          <w:rFonts w:ascii="Calibri" w:hAnsi="Calibri" w:cs="Calibri"/>
          <w:sz w:val="24"/>
          <w:szCs w:val="24"/>
        </w:rPr>
        <w:t>activités restauration scolaire, accueil de loisirs périscolaire et extrascolair</w:t>
      </w:r>
      <w:r>
        <w:rPr>
          <w:rFonts w:ascii="Calibri" w:hAnsi="Calibri" w:cs="Calibri"/>
          <w:sz w:val="24"/>
          <w:szCs w:val="24"/>
        </w:rPr>
        <w:t xml:space="preserve">e : </w:t>
      </w:r>
    </w:p>
    <w:p w14:paraId="21D7B60A" w14:textId="6D89625F" w:rsidR="00A97F1B" w:rsidRDefault="00A97F1B" w:rsidP="00A718EB">
      <w:pPr>
        <w:pStyle w:val="Paragraphedeliste"/>
        <w:numPr>
          <w:ilvl w:val="0"/>
          <w:numId w:val="13"/>
        </w:numPr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Modification de </w:t>
      </w:r>
      <w:r w:rsidR="00A718EB">
        <w:rPr>
          <w:rFonts w:ascii="Calibri" w:hAnsi="Calibri" w:cs="Calibri"/>
          <w:sz w:val="24"/>
          <w:szCs w:val="24"/>
        </w:rPr>
        <w:t>l’effectif maximal accueilli sur le temps du mercredi (passage de 40 à 58 enfants)</w:t>
      </w:r>
    </w:p>
    <w:p w14:paraId="4A8FC03C" w14:textId="5123432F" w:rsidR="00A718EB" w:rsidRDefault="00A718EB" w:rsidP="00A718EB">
      <w:pPr>
        <w:pStyle w:val="Paragraphedeliste"/>
        <w:numPr>
          <w:ilvl w:val="0"/>
          <w:numId w:val="13"/>
        </w:numPr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Modification des conditions d’annulation sur l’accueil du mercredi et des vacances</w:t>
      </w:r>
    </w:p>
    <w:p w14:paraId="6B6F5D78" w14:textId="77777777" w:rsidR="00A97F1B" w:rsidRDefault="00A97F1B" w:rsidP="00A97F1B">
      <w:pPr>
        <w:jc w:val="both"/>
        <w:rPr>
          <w:rFonts w:ascii="Calibri" w:hAnsi="Calibri" w:cs="Calibri"/>
          <w:sz w:val="24"/>
          <w:szCs w:val="24"/>
        </w:rPr>
      </w:pPr>
    </w:p>
    <w:p w14:paraId="2A61C702" w14:textId="77777777" w:rsidR="00A97F1B" w:rsidRPr="00A667E0" w:rsidRDefault="00A97F1B" w:rsidP="00A97F1B">
      <w:pPr>
        <w:jc w:val="both"/>
        <w:rPr>
          <w:rFonts w:ascii="Calibri" w:hAnsi="Calibri" w:cs="Calibri"/>
          <w:sz w:val="24"/>
          <w:szCs w:val="24"/>
        </w:rPr>
      </w:pPr>
      <w:r w:rsidRPr="00A667E0">
        <w:rPr>
          <w:rFonts w:ascii="Calibri" w:hAnsi="Calibri" w:cs="Calibri"/>
          <w:sz w:val="24"/>
          <w:szCs w:val="24"/>
        </w:rPr>
        <w:t>Une modification doit être apportée au règlement de fonctionnement de l’espace jeunes :</w:t>
      </w:r>
    </w:p>
    <w:p w14:paraId="041C6415" w14:textId="2DF07F86" w:rsidR="00A97F1B" w:rsidRPr="00A667E0" w:rsidRDefault="00A718EB" w:rsidP="00A97F1B">
      <w:pPr>
        <w:pStyle w:val="Paragraphedeliste"/>
        <w:numPr>
          <w:ilvl w:val="0"/>
          <w:numId w:val="15"/>
        </w:numPr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Réduction de la période d’ouverture en août (passage de 2 semaines à 1 semaine</w:t>
      </w:r>
      <w:r w:rsidR="00B42E1A">
        <w:rPr>
          <w:rFonts w:ascii="Calibri" w:hAnsi="Calibri" w:cs="Calibri"/>
          <w:sz w:val="24"/>
          <w:szCs w:val="24"/>
        </w:rPr>
        <w:t>, car fréquentation insuffisante la 1</w:t>
      </w:r>
      <w:r w:rsidR="00B42E1A" w:rsidRPr="00B42E1A">
        <w:rPr>
          <w:rFonts w:ascii="Calibri" w:hAnsi="Calibri" w:cs="Calibri"/>
          <w:sz w:val="24"/>
          <w:szCs w:val="24"/>
          <w:vertAlign w:val="superscript"/>
        </w:rPr>
        <w:t>ère</w:t>
      </w:r>
      <w:r w:rsidR="00B42E1A">
        <w:rPr>
          <w:rFonts w:ascii="Calibri" w:hAnsi="Calibri" w:cs="Calibri"/>
          <w:sz w:val="24"/>
          <w:szCs w:val="24"/>
        </w:rPr>
        <w:t xml:space="preserve"> semaine, modification effective depuis 2025</w:t>
      </w:r>
      <w:r>
        <w:rPr>
          <w:rFonts w:ascii="Calibri" w:hAnsi="Calibri" w:cs="Calibri"/>
          <w:sz w:val="24"/>
          <w:szCs w:val="24"/>
        </w:rPr>
        <w:t>)</w:t>
      </w:r>
    </w:p>
    <w:p w14:paraId="503830A0" w14:textId="77777777" w:rsidR="00A97F1B" w:rsidRPr="007E1B3D" w:rsidRDefault="00A97F1B" w:rsidP="00A97F1B">
      <w:pPr>
        <w:jc w:val="both"/>
        <w:rPr>
          <w:rFonts w:ascii="Calibri" w:hAnsi="Calibri" w:cs="Calibri"/>
          <w:sz w:val="24"/>
          <w:szCs w:val="24"/>
        </w:rPr>
      </w:pPr>
    </w:p>
    <w:p w14:paraId="16AE5068" w14:textId="77777777" w:rsidR="00A97F1B" w:rsidRDefault="00A97F1B" w:rsidP="00A97F1B">
      <w:pPr>
        <w:jc w:val="both"/>
        <w:rPr>
          <w:rFonts w:ascii="Calibri" w:hAnsi="Calibri" w:cs="Calibri"/>
          <w:sz w:val="24"/>
          <w:szCs w:val="24"/>
        </w:rPr>
      </w:pPr>
    </w:p>
    <w:p w14:paraId="384F56EF" w14:textId="6574D6CC" w:rsidR="00A97F1B" w:rsidRDefault="00A97F1B" w:rsidP="00A97F1B">
      <w:pPr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Ainsi, </w:t>
      </w:r>
      <w:r w:rsidR="00A718EB">
        <w:rPr>
          <w:rFonts w:ascii="Calibri" w:hAnsi="Calibri" w:cs="Calibri"/>
          <w:sz w:val="24"/>
          <w:szCs w:val="24"/>
        </w:rPr>
        <w:t>Monsieur</w:t>
      </w:r>
      <w:r>
        <w:rPr>
          <w:rFonts w:ascii="Calibri" w:hAnsi="Calibri" w:cs="Calibri"/>
          <w:sz w:val="24"/>
          <w:szCs w:val="24"/>
        </w:rPr>
        <w:t xml:space="preserve"> le Maire propose : </w:t>
      </w:r>
    </w:p>
    <w:p w14:paraId="56C6EEA8" w14:textId="79AD9990" w:rsidR="00A97F1B" w:rsidRDefault="00A97F1B" w:rsidP="00A97F1B">
      <w:pPr>
        <w:pStyle w:val="Paragraphedeliste"/>
        <w:numPr>
          <w:ilvl w:val="0"/>
          <w:numId w:val="14"/>
        </w:numPr>
        <w:jc w:val="both"/>
        <w:rPr>
          <w:rFonts w:ascii="Calibri" w:hAnsi="Calibri" w:cs="Calibri"/>
          <w:sz w:val="24"/>
          <w:szCs w:val="24"/>
        </w:rPr>
      </w:pPr>
      <w:r w:rsidRPr="00F912A9">
        <w:rPr>
          <w:rFonts w:ascii="Calibri" w:hAnsi="Calibri" w:cs="Calibri"/>
          <w:sz w:val="24"/>
          <w:szCs w:val="24"/>
        </w:rPr>
        <w:t>de modifier le règlement de fonctionnement pour les activités restauration scolaire, accueil de loisirs périscolaire et extrascolaire tel qu’annexé à la présente délibération</w:t>
      </w:r>
      <w:r>
        <w:rPr>
          <w:rFonts w:ascii="Calibri" w:hAnsi="Calibri" w:cs="Calibri"/>
          <w:sz w:val="24"/>
          <w:szCs w:val="24"/>
        </w:rPr>
        <w:t>,</w:t>
      </w:r>
      <w:r w:rsidRPr="00F912A9">
        <w:rPr>
          <w:rFonts w:ascii="Calibri" w:hAnsi="Calibri" w:cs="Calibri"/>
          <w:sz w:val="24"/>
          <w:szCs w:val="24"/>
        </w:rPr>
        <w:t xml:space="preserve"> à compter du </w:t>
      </w:r>
      <w:r>
        <w:rPr>
          <w:rFonts w:ascii="Calibri" w:hAnsi="Calibri" w:cs="Calibri"/>
          <w:sz w:val="24"/>
          <w:szCs w:val="24"/>
        </w:rPr>
        <w:t>1</w:t>
      </w:r>
      <w:r w:rsidRPr="004360B7">
        <w:rPr>
          <w:rFonts w:ascii="Calibri" w:hAnsi="Calibri" w:cs="Calibri"/>
          <w:sz w:val="24"/>
          <w:szCs w:val="24"/>
          <w:vertAlign w:val="superscript"/>
        </w:rPr>
        <w:t>er</w:t>
      </w:r>
      <w:r w:rsidR="00FE4975">
        <w:rPr>
          <w:rFonts w:ascii="Calibri" w:hAnsi="Calibri" w:cs="Calibri"/>
          <w:sz w:val="24"/>
          <w:szCs w:val="24"/>
        </w:rPr>
        <w:t xml:space="preserve"> septembre 2026</w:t>
      </w:r>
      <w:r w:rsidRPr="00F912A9">
        <w:rPr>
          <w:rFonts w:ascii="Calibri" w:hAnsi="Calibri" w:cs="Calibri"/>
          <w:sz w:val="24"/>
          <w:szCs w:val="24"/>
        </w:rPr>
        <w:t>,</w:t>
      </w:r>
    </w:p>
    <w:p w14:paraId="28BE8916" w14:textId="3926B519" w:rsidR="00A97F1B" w:rsidRPr="00D857E9" w:rsidRDefault="00A97F1B" w:rsidP="00A97F1B">
      <w:pPr>
        <w:pStyle w:val="Paragraphedeliste"/>
        <w:numPr>
          <w:ilvl w:val="0"/>
          <w:numId w:val="14"/>
        </w:numPr>
        <w:jc w:val="both"/>
        <w:rPr>
          <w:rFonts w:ascii="Calibri" w:hAnsi="Calibri" w:cs="Calibri"/>
          <w:sz w:val="24"/>
          <w:szCs w:val="24"/>
        </w:rPr>
      </w:pPr>
      <w:r w:rsidRPr="00F912A9">
        <w:rPr>
          <w:rFonts w:ascii="Calibri" w:hAnsi="Calibri" w:cs="Calibri"/>
          <w:sz w:val="24"/>
          <w:szCs w:val="24"/>
        </w:rPr>
        <w:t>de modifier le règlement de fonctionnement pour l</w:t>
      </w:r>
      <w:r>
        <w:rPr>
          <w:rFonts w:ascii="Calibri" w:hAnsi="Calibri" w:cs="Calibri"/>
          <w:sz w:val="24"/>
          <w:szCs w:val="24"/>
        </w:rPr>
        <w:t>’espace jeunes</w:t>
      </w:r>
      <w:r w:rsidRPr="00F912A9">
        <w:rPr>
          <w:rFonts w:ascii="Calibri" w:hAnsi="Calibri" w:cs="Calibri"/>
          <w:sz w:val="24"/>
          <w:szCs w:val="24"/>
        </w:rPr>
        <w:t xml:space="preserve"> tel qu’annexé à la présente délibération</w:t>
      </w:r>
      <w:r>
        <w:rPr>
          <w:rFonts w:ascii="Calibri" w:hAnsi="Calibri" w:cs="Calibri"/>
          <w:sz w:val="24"/>
          <w:szCs w:val="24"/>
        </w:rPr>
        <w:t>,</w:t>
      </w:r>
      <w:r w:rsidRPr="00F912A9">
        <w:rPr>
          <w:rFonts w:ascii="Calibri" w:hAnsi="Calibri" w:cs="Calibri"/>
          <w:sz w:val="24"/>
          <w:szCs w:val="24"/>
        </w:rPr>
        <w:t xml:space="preserve"> à compter du </w:t>
      </w:r>
      <w:r w:rsidR="00FE4975">
        <w:rPr>
          <w:rFonts w:ascii="Calibri" w:hAnsi="Calibri" w:cs="Calibri"/>
          <w:sz w:val="24"/>
          <w:szCs w:val="24"/>
        </w:rPr>
        <w:t>6 juillet 2026</w:t>
      </w:r>
      <w:r w:rsidRPr="00F912A9">
        <w:rPr>
          <w:rFonts w:ascii="Calibri" w:hAnsi="Calibri" w:cs="Calibri"/>
          <w:sz w:val="24"/>
          <w:szCs w:val="24"/>
        </w:rPr>
        <w:t>,</w:t>
      </w:r>
    </w:p>
    <w:p w14:paraId="309DD39B" w14:textId="77777777" w:rsidR="00A97F1B" w:rsidRDefault="00A97F1B" w:rsidP="00A97F1B">
      <w:pPr>
        <w:pStyle w:val="Paragraphedeliste"/>
        <w:numPr>
          <w:ilvl w:val="0"/>
          <w:numId w:val="14"/>
        </w:numPr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de l’autoriser à signer tous les actes afférents à cette affaire.</w:t>
      </w:r>
    </w:p>
    <w:p w14:paraId="31CBA725" w14:textId="77777777" w:rsidR="00A97F1B" w:rsidRDefault="00A97F1B" w:rsidP="00A97F1B">
      <w:pPr>
        <w:jc w:val="both"/>
        <w:rPr>
          <w:rFonts w:ascii="Calibri" w:hAnsi="Calibri" w:cs="Calibri"/>
          <w:sz w:val="24"/>
          <w:szCs w:val="24"/>
        </w:rPr>
      </w:pPr>
    </w:p>
    <w:p w14:paraId="56CB72D3" w14:textId="77777777" w:rsidR="00BD5FB6" w:rsidRDefault="00BD5FB6" w:rsidP="00BD5FB6">
      <w:pPr>
        <w:tabs>
          <w:tab w:val="left" w:pos="284"/>
        </w:tabs>
        <w:ind w:right="142"/>
        <w:rPr>
          <w:rFonts w:asciiTheme="minorHAnsi" w:hAnsiTheme="minorHAnsi" w:cstheme="minorHAnsi"/>
          <w:snapToGrid w:val="0"/>
          <w:szCs w:val="24"/>
        </w:rPr>
      </w:pPr>
    </w:p>
    <w:p w14:paraId="5600F765" w14:textId="77777777" w:rsidR="00BD5FB6" w:rsidRDefault="00BD5FB6" w:rsidP="00BD5FB6">
      <w:pPr>
        <w:tabs>
          <w:tab w:val="left" w:pos="284"/>
        </w:tabs>
        <w:ind w:right="142"/>
        <w:rPr>
          <w:rFonts w:ascii="Calibri" w:hAnsi="Calibri" w:cs="Calibri"/>
          <w:snapToGrid w:val="0"/>
          <w:sz w:val="24"/>
          <w:szCs w:val="24"/>
        </w:rPr>
      </w:pPr>
      <w:r>
        <w:rPr>
          <w:rFonts w:ascii="Calibri" w:hAnsi="Calibri" w:cs="Calibri"/>
          <w:snapToGrid w:val="0"/>
          <w:sz w:val="24"/>
          <w:szCs w:val="24"/>
        </w:rPr>
        <w:t>Adoption :</w:t>
      </w:r>
    </w:p>
    <w:p w14:paraId="7E1FC95C" w14:textId="77777777" w:rsidR="00BD5FB6" w:rsidRDefault="00BD5FB6" w:rsidP="00BD5FB6">
      <w:pPr>
        <w:numPr>
          <w:ilvl w:val="0"/>
          <w:numId w:val="16"/>
        </w:numPr>
        <w:tabs>
          <w:tab w:val="left" w:pos="284"/>
        </w:tabs>
        <w:ind w:right="142"/>
        <w:contextualSpacing/>
        <w:rPr>
          <w:rFonts w:ascii="Calibri" w:hAnsi="Calibri" w:cs="Calibri"/>
          <w:snapToGrid w:val="0"/>
          <w:sz w:val="24"/>
          <w:szCs w:val="24"/>
        </w:rPr>
      </w:pPr>
      <w:r>
        <w:rPr>
          <w:rFonts w:ascii="Calibri" w:hAnsi="Calibri" w:cs="Calibri"/>
          <w:snapToGrid w:val="0"/>
          <w:sz w:val="24"/>
          <w:szCs w:val="24"/>
        </w:rPr>
        <w:t>à l’unanimité,</w:t>
      </w:r>
    </w:p>
    <w:p w14:paraId="247CCF4D" w14:textId="77777777" w:rsidR="00BD5FB6" w:rsidRDefault="00BD5FB6" w:rsidP="00BD5FB6">
      <w:pPr>
        <w:numPr>
          <w:ilvl w:val="0"/>
          <w:numId w:val="16"/>
        </w:numPr>
        <w:tabs>
          <w:tab w:val="left" w:pos="284"/>
        </w:tabs>
        <w:ind w:right="142"/>
        <w:contextualSpacing/>
        <w:rPr>
          <w:rFonts w:ascii="Calibri" w:hAnsi="Calibri" w:cs="Calibri"/>
          <w:snapToGrid w:val="0"/>
          <w:sz w:val="24"/>
          <w:szCs w:val="24"/>
        </w:rPr>
      </w:pPr>
      <w:r>
        <w:rPr>
          <w:rFonts w:ascii="Calibri" w:hAnsi="Calibri" w:cs="Calibri"/>
          <w:snapToGrid w:val="0"/>
          <w:sz w:val="24"/>
          <w:szCs w:val="24"/>
        </w:rPr>
        <w:t>par ….. voix pour,</w:t>
      </w:r>
    </w:p>
    <w:p w14:paraId="632980A2" w14:textId="77777777" w:rsidR="00BD5FB6" w:rsidRDefault="00BD5FB6" w:rsidP="00BD5FB6">
      <w:pPr>
        <w:numPr>
          <w:ilvl w:val="0"/>
          <w:numId w:val="16"/>
        </w:numPr>
        <w:tabs>
          <w:tab w:val="left" w:pos="284"/>
        </w:tabs>
        <w:ind w:right="142"/>
        <w:contextualSpacing/>
        <w:rPr>
          <w:rFonts w:ascii="Calibri" w:hAnsi="Calibri" w:cs="Calibri"/>
          <w:snapToGrid w:val="0"/>
          <w:sz w:val="24"/>
          <w:szCs w:val="24"/>
        </w:rPr>
      </w:pPr>
      <w:r>
        <w:rPr>
          <w:rFonts w:ascii="Calibri" w:hAnsi="Calibri" w:cs="Calibri"/>
          <w:snapToGrid w:val="0"/>
          <w:sz w:val="24"/>
          <w:szCs w:val="24"/>
        </w:rPr>
        <w:t>par ….. voix contre (noms  …)</w:t>
      </w:r>
    </w:p>
    <w:p w14:paraId="4A38A184" w14:textId="77777777" w:rsidR="00BD5FB6" w:rsidRDefault="00BD5FB6" w:rsidP="00BD5FB6">
      <w:pPr>
        <w:numPr>
          <w:ilvl w:val="0"/>
          <w:numId w:val="16"/>
        </w:numPr>
        <w:tabs>
          <w:tab w:val="left" w:pos="284"/>
        </w:tabs>
        <w:ind w:left="708" w:right="142"/>
        <w:contextualSpacing/>
        <w:rPr>
          <w:rFonts w:asciiTheme="minorHAnsi" w:hAnsiTheme="minorHAnsi" w:cstheme="minorHAnsi"/>
          <w:sz w:val="14"/>
          <w:szCs w:val="14"/>
        </w:rPr>
      </w:pPr>
      <w:r>
        <w:rPr>
          <w:rFonts w:ascii="Calibri" w:hAnsi="Calibri" w:cs="Calibri"/>
          <w:snapToGrid w:val="0"/>
          <w:sz w:val="24"/>
          <w:szCs w:val="24"/>
        </w:rPr>
        <w:lastRenderedPageBreak/>
        <w:t>par ….. abstention(s) (……………….)</w:t>
      </w:r>
    </w:p>
    <w:p w14:paraId="7999168C" w14:textId="77777777" w:rsidR="00BD5FB6" w:rsidRDefault="00BD5FB6" w:rsidP="00BD5FB6">
      <w:pPr>
        <w:ind w:left="708" w:right="142"/>
        <w:rPr>
          <w:rFonts w:asciiTheme="minorHAnsi" w:hAnsiTheme="minorHAnsi" w:cstheme="minorHAnsi"/>
          <w:sz w:val="14"/>
          <w:szCs w:val="14"/>
        </w:rPr>
      </w:pPr>
    </w:p>
    <w:p w14:paraId="30D6D435" w14:textId="77777777" w:rsidR="00D16EEC" w:rsidRPr="006F4999" w:rsidRDefault="00D16EEC" w:rsidP="00D16EEC">
      <w:pPr>
        <w:ind w:left="708" w:right="142"/>
        <w:rPr>
          <w:rFonts w:asciiTheme="minorHAnsi" w:hAnsiTheme="minorHAnsi" w:cstheme="minorHAnsi"/>
          <w:sz w:val="14"/>
          <w:szCs w:val="14"/>
        </w:rPr>
      </w:pPr>
    </w:p>
    <w:sectPr w:rsidR="00D16EEC" w:rsidRPr="006F4999" w:rsidSect="00782AA0">
      <w:headerReference w:type="first" r:id="rId7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C6A0F0" w14:textId="77777777" w:rsidR="00EA57F5" w:rsidRDefault="00EA57F5" w:rsidP="006E22D3">
      <w:r>
        <w:separator/>
      </w:r>
    </w:p>
  </w:endnote>
  <w:endnote w:type="continuationSeparator" w:id="0">
    <w:p w14:paraId="03FA3EAD" w14:textId="77777777" w:rsidR="00EA57F5" w:rsidRDefault="00EA57F5" w:rsidP="006E22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itka Subheading">
    <w:panose1 w:val="00000000000000000000"/>
    <w:charset w:val="00"/>
    <w:family w:val="auto"/>
    <w:pitch w:val="variable"/>
    <w:sig w:usb0="A00002EF" w:usb1="4000204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DB300D" w14:textId="77777777" w:rsidR="00EA57F5" w:rsidRDefault="00EA57F5" w:rsidP="006E22D3">
      <w:r>
        <w:separator/>
      </w:r>
    </w:p>
  </w:footnote>
  <w:footnote w:type="continuationSeparator" w:id="0">
    <w:p w14:paraId="775F8B04" w14:textId="77777777" w:rsidR="00EA57F5" w:rsidRDefault="00EA57F5" w:rsidP="006E22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73C6CC" w14:textId="77777777" w:rsidR="00782AA0" w:rsidRPr="00DD3760" w:rsidRDefault="00782AA0" w:rsidP="00367400">
    <w:pPr>
      <w:pStyle w:val="En-tte"/>
      <w:rPr>
        <w:rFonts w:asciiTheme="minorHAnsi" w:hAnsiTheme="minorHAnsi" w:cstheme="minorHAnsi"/>
        <w:b/>
        <w:sz w:val="26"/>
        <w:szCs w:val="26"/>
      </w:rPr>
    </w:pPr>
    <w:r w:rsidRPr="00DD3760">
      <w:rPr>
        <w:rFonts w:asciiTheme="minorHAnsi" w:hAnsiTheme="minorHAnsi" w:cstheme="minorHAnsi"/>
        <w:b/>
        <w:sz w:val="26"/>
        <w:szCs w:val="26"/>
      </w:rPr>
      <w:t>Commune de Saint-Nazaire-les-Eymes</w:t>
    </w:r>
  </w:p>
  <w:p w14:paraId="369E48DE" w14:textId="77777777" w:rsidR="00782AA0" w:rsidRPr="00367400" w:rsidRDefault="00367400" w:rsidP="00367400">
    <w:pPr>
      <w:pStyle w:val="En-tte"/>
      <w:rPr>
        <w:rFonts w:asciiTheme="minorHAnsi" w:hAnsiTheme="minorHAnsi" w:cstheme="minorHAnsi"/>
        <w:sz w:val="22"/>
        <w:szCs w:val="22"/>
      </w:rPr>
    </w:pPr>
    <w:r>
      <w:rPr>
        <w:rFonts w:asciiTheme="minorHAnsi" w:hAnsiTheme="minorHAnsi" w:cstheme="minorHAnsi"/>
        <w:sz w:val="22"/>
        <w:szCs w:val="22"/>
      </w:rPr>
      <w:t xml:space="preserve">                     </w:t>
    </w:r>
    <w:r w:rsidR="00782AA0" w:rsidRPr="00367400">
      <w:rPr>
        <w:rFonts w:asciiTheme="minorHAnsi" w:hAnsiTheme="minorHAnsi" w:cstheme="minorHAnsi"/>
        <w:sz w:val="22"/>
        <w:szCs w:val="22"/>
      </w:rPr>
      <w:t>Département de l’Isère</w:t>
    </w:r>
  </w:p>
  <w:p w14:paraId="715E2E6F" w14:textId="77777777" w:rsidR="00782AA0" w:rsidRDefault="00782AA0" w:rsidP="00367400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D65CC6"/>
    <w:multiLevelType w:val="hybridMultilevel"/>
    <w:tmpl w:val="C98EC5CA"/>
    <w:lvl w:ilvl="0" w:tplc="76F88DF4">
      <w:start w:val="1"/>
      <w:numFmt w:val="bullet"/>
      <w:lvlText w:val="-"/>
      <w:lvlJc w:val="left"/>
      <w:pPr>
        <w:ind w:left="720" w:hanging="360"/>
      </w:pPr>
      <w:rPr>
        <w:rFonts w:ascii="Sitka Subheading" w:hAnsi="Sitka Subheading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093A9C"/>
    <w:multiLevelType w:val="hybridMultilevel"/>
    <w:tmpl w:val="66484706"/>
    <w:lvl w:ilvl="0" w:tplc="AFAAA05E">
      <w:start w:val="8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314315"/>
    <w:multiLevelType w:val="hybridMultilevel"/>
    <w:tmpl w:val="9C9CB89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C913AC"/>
    <w:multiLevelType w:val="hybridMultilevel"/>
    <w:tmpl w:val="93F6AE2A"/>
    <w:lvl w:ilvl="0" w:tplc="6446314C">
      <w:numFmt w:val="bullet"/>
      <w:lvlText w:val=""/>
      <w:lvlJc w:val="left"/>
      <w:pPr>
        <w:ind w:left="1080" w:hanging="360"/>
      </w:pPr>
      <w:rPr>
        <w:rFonts w:ascii="Symbol" w:eastAsia="Times New Roman" w:hAnsi="Symbol" w:cs="Calibri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8F825C8"/>
    <w:multiLevelType w:val="hybridMultilevel"/>
    <w:tmpl w:val="2B8C198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FE42F2"/>
    <w:multiLevelType w:val="hybridMultilevel"/>
    <w:tmpl w:val="871A71F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660E61"/>
    <w:multiLevelType w:val="hybridMultilevel"/>
    <w:tmpl w:val="86EA5996"/>
    <w:lvl w:ilvl="0" w:tplc="76F88DF4">
      <w:start w:val="1"/>
      <w:numFmt w:val="bullet"/>
      <w:lvlText w:val="-"/>
      <w:lvlJc w:val="left"/>
      <w:pPr>
        <w:ind w:left="1571" w:hanging="360"/>
      </w:pPr>
      <w:rPr>
        <w:rFonts w:ascii="Sitka Subheading" w:hAnsi="Sitka Subheading" w:hint="default"/>
      </w:rPr>
    </w:lvl>
    <w:lvl w:ilvl="1" w:tplc="040C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370621B8"/>
    <w:multiLevelType w:val="hybridMultilevel"/>
    <w:tmpl w:val="A16664E0"/>
    <w:lvl w:ilvl="0" w:tplc="AD7AC8A4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B932964"/>
    <w:multiLevelType w:val="hybridMultilevel"/>
    <w:tmpl w:val="8E2EE30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C3870A8"/>
    <w:multiLevelType w:val="hybridMultilevel"/>
    <w:tmpl w:val="5844ABA4"/>
    <w:lvl w:ilvl="0" w:tplc="76F88DF4">
      <w:start w:val="1"/>
      <w:numFmt w:val="bullet"/>
      <w:lvlText w:val="-"/>
      <w:lvlJc w:val="left"/>
      <w:pPr>
        <w:ind w:left="1068" w:hanging="360"/>
      </w:pPr>
      <w:rPr>
        <w:rFonts w:ascii="Sitka Subheading" w:hAnsi="Sitka Subheading" w:hint="default"/>
      </w:rPr>
    </w:lvl>
    <w:lvl w:ilvl="1" w:tplc="040C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0" w15:restartNumberingAfterBreak="0">
    <w:nsid w:val="48622510"/>
    <w:multiLevelType w:val="multilevel"/>
    <w:tmpl w:val="9B48BB52"/>
    <w:lvl w:ilvl="0">
      <w:start w:val="1"/>
      <w:numFmt w:val="none"/>
      <w:lvlText w:val="Vu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1" w15:restartNumberingAfterBreak="0">
    <w:nsid w:val="504F369B"/>
    <w:multiLevelType w:val="hybridMultilevel"/>
    <w:tmpl w:val="25326986"/>
    <w:lvl w:ilvl="0" w:tplc="76F88DF4">
      <w:start w:val="1"/>
      <w:numFmt w:val="bullet"/>
      <w:lvlText w:val="-"/>
      <w:lvlJc w:val="left"/>
      <w:pPr>
        <w:ind w:left="720" w:hanging="360"/>
      </w:pPr>
      <w:rPr>
        <w:rFonts w:ascii="Sitka Subheading" w:hAnsi="Sitka Subheading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6050897"/>
    <w:multiLevelType w:val="hybridMultilevel"/>
    <w:tmpl w:val="8C32D826"/>
    <w:lvl w:ilvl="0" w:tplc="B7FE336E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82051717">
    <w:abstractNumId w:val="10"/>
  </w:num>
  <w:num w:numId="2" w16cid:durableId="233898136">
    <w:abstractNumId w:val="4"/>
  </w:num>
  <w:num w:numId="3" w16cid:durableId="2026126691">
    <w:abstractNumId w:val="1"/>
  </w:num>
  <w:num w:numId="4" w16cid:durableId="721171859">
    <w:abstractNumId w:val="5"/>
  </w:num>
  <w:num w:numId="5" w16cid:durableId="852961540">
    <w:abstractNumId w:val="8"/>
  </w:num>
  <w:num w:numId="6" w16cid:durableId="418675698">
    <w:abstractNumId w:val="7"/>
  </w:num>
  <w:num w:numId="7" w16cid:durableId="1911845354">
    <w:abstractNumId w:val="7"/>
  </w:num>
  <w:num w:numId="8" w16cid:durableId="402224020">
    <w:abstractNumId w:val="3"/>
  </w:num>
  <w:num w:numId="9" w16cid:durableId="1482506282">
    <w:abstractNumId w:val="2"/>
  </w:num>
  <w:num w:numId="10" w16cid:durableId="214318233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218013279">
    <w:abstractNumId w:val="12"/>
  </w:num>
  <w:num w:numId="12" w16cid:durableId="388119279">
    <w:abstractNumId w:val="6"/>
  </w:num>
  <w:num w:numId="13" w16cid:durableId="1529224339">
    <w:abstractNumId w:val="9"/>
  </w:num>
  <w:num w:numId="14" w16cid:durableId="1320308891">
    <w:abstractNumId w:val="0"/>
  </w:num>
  <w:num w:numId="15" w16cid:durableId="899442268">
    <w:abstractNumId w:val="11"/>
  </w:num>
  <w:num w:numId="16" w16cid:durableId="2086024549">
    <w:abstractNumId w:val="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58E9"/>
    <w:rsid w:val="00082974"/>
    <w:rsid w:val="000C4236"/>
    <w:rsid w:val="000D5715"/>
    <w:rsid w:val="000E5B69"/>
    <w:rsid w:val="000E6C2F"/>
    <w:rsid w:val="000F19E0"/>
    <w:rsid w:val="000F22F4"/>
    <w:rsid w:val="00121F69"/>
    <w:rsid w:val="001442E6"/>
    <w:rsid w:val="00172D44"/>
    <w:rsid w:val="001745A3"/>
    <w:rsid w:val="00174B8F"/>
    <w:rsid w:val="001A421D"/>
    <w:rsid w:val="001C255C"/>
    <w:rsid w:val="001C2758"/>
    <w:rsid w:val="00201B60"/>
    <w:rsid w:val="002120ED"/>
    <w:rsid w:val="002173C5"/>
    <w:rsid w:val="0026442C"/>
    <w:rsid w:val="00265187"/>
    <w:rsid w:val="00276CEF"/>
    <w:rsid w:val="002C1851"/>
    <w:rsid w:val="00307BE4"/>
    <w:rsid w:val="0034404F"/>
    <w:rsid w:val="003526EA"/>
    <w:rsid w:val="00367400"/>
    <w:rsid w:val="003766B9"/>
    <w:rsid w:val="003875D5"/>
    <w:rsid w:val="003D218B"/>
    <w:rsid w:val="003D715F"/>
    <w:rsid w:val="003F2B34"/>
    <w:rsid w:val="004020E4"/>
    <w:rsid w:val="004116B0"/>
    <w:rsid w:val="0042447A"/>
    <w:rsid w:val="00446BE9"/>
    <w:rsid w:val="00466312"/>
    <w:rsid w:val="00481900"/>
    <w:rsid w:val="004C2545"/>
    <w:rsid w:val="004D71EE"/>
    <w:rsid w:val="004F0392"/>
    <w:rsid w:val="004F5ED8"/>
    <w:rsid w:val="00500282"/>
    <w:rsid w:val="00512428"/>
    <w:rsid w:val="00547D70"/>
    <w:rsid w:val="0055274B"/>
    <w:rsid w:val="00557125"/>
    <w:rsid w:val="00561F0A"/>
    <w:rsid w:val="00563551"/>
    <w:rsid w:val="0057731E"/>
    <w:rsid w:val="005812EF"/>
    <w:rsid w:val="005E2130"/>
    <w:rsid w:val="005E5E07"/>
    <w:rsid w:val="005F3529"/>
    <w:rsid w:val="0068619D"/>
    <w:rsid w:val="006A67F3"/>
    <w:rsid w:val="006C43CF"/>
    <w:rsid w:val="006E22D3"/>
    <w:rsid w:val="006E49AB"/>
    <w:rsid w:val="006E54AB"/>
    <w:rsid w:val="00710531"/>
    <w:rsid w:val="007125C1"/>
    <w:rsid w:val="00714DE8"/>
    <w:rsid w:val="00730083"/>
    <w:rsid w:val="007335B7"/>
    <w:rsid w:val="007472EA"/>
    <w:rsid w:val="00751321"/>
    <w:rsid w:val="00766206"/>
    <w:rsid w:val="007768F3"/>
    <w:rsid w:val="00782AA0"/>
    <w:rsid w:val="007B09D9"/>
    <w:rsid w:val="007B76C5"/>
    <w:rsid w:val="008058E9"/>
    <w:rsid w:val="00830C7B"/>
    <w:rsid w:val="00837491"/>
    <w:rsid w:val="00841754"/>
    <w:rsid w:val="00842A58"/>
    <w:rsid w:val="00845F57"/>
    <w:rsid w:val="00861062"/>
    <w:rsid w:val="008945F3"/>
    <w:rsid w:val="00897C3E"/>
    <w:rsid w:val="008B067A"/>
    <w:rsid w:val="008D5E85"/>
    <w:rsid w:val="008E1344"/>
    <w:rsid w:val="008E6F7E"/>
    <w:rsid w:val="008E732B"/>
    <w:rsid w:val="009018AF"/>
    <w:rsid w:val="00957589"/>
    <w:rsid w:val="00984CCC"/>
    <w:rsid w:val="009B221A"/>
    <w:rsid w:val="009B585E"/>
    <w:rsid w:val="009B755C"/>
    <w:rsid w:val="009D2B1B"/>
    <w:rsid w:val="00A1664F"/>
    <w:rsid w:val="00A337E8"/>
    <w:rsid w:val="00A33CE1"/>
    <w:rsid w:val="00A50A3E"/>
    <w:rsid w:val="00A718EB"/>
    <w:rsid w:val="00A86FC7"/>
    <w:rsid w:val="00A90863"/>
    <w:rsid w:val="00A93E78"/>
    <w:rsid w:val="00A97F1B"/>
    <w:rsid w:val="00AB5320"/>
    <w:rsid w:val="00AD2A58"/>
    <w:rsid w:val="00AF78B0"/>
    <w:rsid w:val="00B00A10"/>
    <w:rsid w:val="00B00BCC"/>
    <w:rsid w:val="00B03B38"/>
    <w:rsid w:val="00B42E1A"/>
    <w:rsid w:val="00B50A5A"/>
    <w:rsid w:val="00B537DB"/>
    <w:rsid w:val="00B5631A"/>
    <w:rsid w:val="00B62E08"/>
    <w:rsid w:val="00B86CE4"/>
    <w:rsid w:val="00B95A2F"/>
    <w:rsid w:val="00BD5FB6"/>
    <w:rsid w:val="00C020A4"/>
    <w:rsid w:val="00C07BDB"/>
    <w:rsid w:val="00C21ECD"/>
    <w:rsid w:val="00C2449E"/>
    <w:rsid w:val="00C377F5"/>
    <w:rsid w:val="00C409FA"/>
    <w:rsid w:val="00C471BE"/>
    <w:rsid w:val="00C7647D"/>
    <w:rsid w:val="00C858CE"/>
    <w:rsid w:val="00CB0CA1"/>
    <w:rsid w:val="00CB1A8E"/>
    <w:rsid w:val="00CE495F"/>
    <w:rsid w:val="00D16EEC"/>
    <w:rsid w:val="00D305B6"/>
    <w:rsid w:val="00D312A7"/>
    <w:rsid w:val="00D44FFF"/>
    <w:rsid w:val="00D50C59"/>
    <w:rsid w:val="00D96C22"/>
    <w:rsid w:val="00DD3760"/>
    <w:rsid w:val="00E214C7"/>
    <w:rsid w:val="00E25647"/>
    <w:rsid w:val="00E42C44"/>
    <w:rsid w:val="00E50025"/>
    <w:rsid w:val="00E5261E"/>
    <w:rsid w:val="00E7344F"/>
    <w:rsid w:val="00E75BF1"/>
    <w:rsid w:val="00E77C6D"/>
    <w:rsid w:val="00E84E01"/>
    <w:rsid w:val="00E87072"/>
    <w:rsid w:val="00E9426B"/>
    <w:rsid w:val="00EA57F5"/>
    <w:rsid w:val="00EB1805"/>
    <w:rsid w:val="00EC3ECB"/>
    <w:rsid w:val="00ED5A4F"/>
    <w:rsid w:val="00ED6F3A"/>
    <w:rsid w:val="00F21614"/>
    <w:rsid w:val="00F2589C"/>
    <w:rsid w:val="00F26531"/>
    <w:rsid w:val="00F3352A"/>
    <w:rsid w:val="00F34002"/>
    <w:rsid w:val="00F53AB9"/>
    <w:rsid w:val="00F66C56"/>
    <w:rsid w:val="00F90709"/>
    <w:rsid w:val="00FB3690"/>
    <w:rsid w:val="00FC6CB6"/>
    <w:rsid w:val="00FD48D1"/>
    <w:rsid w:val="00FE4975"/>
    <w:rsid w:val="00FF79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608232"/>
  <w15:docId w15:val="{81F606F6-4694-498E-A224-5E2C7F1BEB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058E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6E22D3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6E22D3"/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Pieddepage">
    <w:name w:val="footer"/>
    <w:basedOn w:val="Normal"/>
    <w:link w:val="PieddepageCar"/>
    <w:uiPriority w:val="99"/>
    <w:unhideWhenUsed/>
    <w:rsid w:val="006E22D3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6E22D3"/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446BE9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446BE9"/>
    <w:rPr>
      <w:rFonts w:ascii="Tahoma" w:eastAsia="Times New Roman" w:hAnsi="Tahoma" w:cs="Tahoma"/>
      <w:sz w:val="16"/>
      <w:szCs w:val="16"/>
      <w:lang w:eastAsia="fr-FR"/>
    </w:rPr>
  </w:style>
  <w:style w:type="table" w:styleId="Grilledutableau">
    <w:name w:val="Table Grid"/>
    <w:basedOn w:val="TableauNormal"/>
    <w:uiPriority w:val="59"/>
    <w:rsid w:val="0036740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367400"/>
    <w:pPr>
      <w:ind w:left="720"/>
      <w:contextualSpacing/>
    </w:pPr>
  </w:style>
  <w:style w:type="character" w:styleId="Marquedecommentaire">
    <w:name w:val="annotation reference"/>
    <w:basedOn w:val="Policepardfaut"/>
    <w:uiPriority w:val="99"/>
    <w:semiHidden/>
    <w:unhideWhenUsed/>
    <w:rsid w:val="00A718EB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A718EB"/>
  </w:style>
  <w:style w:type="character" w:customStyle="1" w:styleId="CommentaireCar">
    <w:name w:val="Commentaire Car"/>
    <w:basedOn w:val="Policepardfaut"/>
    <w:link w:val="Commentaire"/>
    <w:uiPriority w:val="99"/>
    <w:semiHidden/>
    <w:rsid w:val="00A718EB"/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A718EB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A718EB"/>
    <w:rPr>
      <w:rFonts w:ascii="Times New Roman" w:eastAsia="Times New Roman" w:hAnsi="Times New Roman" w:cs="Times New Roman"/>
      <w:b/>
      <w:bCs/>
      <w:sz w:val="20"/>
      <w:szCs w:val="20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7342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364</Words>
  <Characters>2004</Characters>
  <Application>Microsoft Office Word</Application>
  <DocSecurity>0</DocSecurity>
  <Lines>16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Mme DASCOLI</dc:creator>
  <cp:lastModifiedBy>Remi PIU</cp:lastModifiedBy>
  <cp:revision>7</cp:revision>
  <cp:lastPrinted>2021-04-28T11:48:00Z</cp:lastPrinted>
  <dcterms:created xsi:type="dcterms:W3CDTF">2025-05-21T12:29:00Z</dcterms:created>
  <dcterms:modified xsi:type="dcterms:W3CDTF">2026-05-06T08:20:00Z</dcterms:modified>
</cp:coreProperties>
</file>