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CA1" w:rsidRPr="004C2545" w:rsidRDefault="00CB0CA1" w:rsidP="008058E9">
      <w:pPr>
        <w:ind w:right="142"/>
        <w:jc w:val="center"/>
        <w:rPr>
          <w:rFonts w:ascii="Calibri" w:hAnsi="Calibri" w:cs="Calibri"/>
          <w:b/>
          <w:sz w:val="24"/>
          <w:szCs w:val="24"/>
        </w:rPr>
      </w:pPr>
    </w:p>
    <w:p w:rsidR="008E1344" w:rsidRDefault="008E1344" w:rsidP="008E1344">
      <w:pPr>
        <w:contextualSpacing/>
        <w:jc w:val="both"/>
        <w:rPr>
          <w:rFonts w:ascii="Calibri" w:hAnsi="Calibri" w:cs="Calibri"/>
          <w:sz w:val="24"/>
          <w:szCs w:val="24"/>
        </w:rPr>
      </w:pPr>
    </w:p>
    <w:p w:rsidR="008E1344" w:rsidRPr="00384C31" w:rsidRDefault="008E1344" w:rsidP="008E1344">
      <w:pPr>
        <w:jc w:val="both"/>
        <w:rPr>
          <w:rFonts w:ascii="Calibri" w:hAnsi="Calibri" w:cs="Calibri"/>
          <w:sz w:val="24"/>
        </w:rPr>
      </w:pPr>
    </w:p>
    <w:p w:rsidR="004275A3" w:rsidRDefault="004275A3" w:rsidP="004275A3">
      <w:pPr>
        <w:rPr>
          <w:rFonts w:ascii="Calibri" w:hAnsi="Calibri" w:cs="Calibri"/>
          <w:b/>
          <w:sz w:val="28"/>
          <w:szCs w:val="28"/>
        </w:rPr>
      </w:pPr>
      <w:r w:rsidRPr="000F3F0B">
        <w:rPr>
          <w:rFonts w:ascii="Calibri" w:hAnsi="Calibri" w:cs="Calibri"/>
          <w:b/>
          <w:sz w:val="28"/>
          <w:szCs w:val="28"/>
        </w:rPr>
        <w:t xml:space="preserve">Objet : Délégations du conseil municipal </w:t>
      </w:r>
      <w:r w:rsidR="001324BB">
        <w:rPr>
          <w:rFonts w:ascii="Calibri" w:hAnsi="Calibri" w:cs="Calibri"/>
          <w:b/>
          <w:sz w:val="28"/>
          <w:szCs w:val="28"/>
        </w:rPr>
        <w:t>au</w:t>
      </w:r>
      <w:r>
        <w:rPr>
          <w:rFonts w:ascii="Calibri" w:hAnsi="Calibri" w:cs="Calibri"/>
          <w:b/>
          <w:sz w:val="28"/>
          <w:szCs w:val="28"/>
        </w:rPr>
        <w:t xml:space="preserve"> Maire</w:t>
      </w:r>
      <w:r w:rsidRPr="000F3F0B">
        <w:rPr>
          <w:rFonts w:ascii="Calibri" w:hAnsi="Calibri" w:cs="Calibri"/>
          <w:b/>
          <w:sz w:val="28"/>
          <w:szCs w:val="28"/>
        </w:rPr>
        <w:t xml:space="preserve"> </w:t>
      </w:r>
      <w:r w:rsidR="000678A5">
        <w:rPr>
          <w:rFonts w:ascii="Calibri" w:hAnsi="Calibri" w:cs="Calibri"/>
          <w:b/>
          <w:sz w:val="28"/>
          <w:szCs w:val="28"/>
        </w:rPr>
        <w:t xml:space="preserve">– Mandat </w:t>
      </w:r>
      <w:r w:rsidR="0073768C">
        <w:rPr>
          <w:rFonts w:ascii="Calibri" w:hAnsi="Calibri" w:cs="Calibri"/>
          <w:b/>
          <w:sz w:val="28"/>
          <w:szCs w:val="28"/>
        </w:rPr>
        <w:t>2026-2032</w:t>
      </w:r>
    </w:p>
    <w:p w:rsidR="004275A3" w:rsidRPr="000F3F0B" w:rsidRDefault="004275A3" w:rsidP="004275A3">
      <w:pPr>
        <w:rPr>
          <w:rFonts w:ascii="Calibri" w:hAnsi="Calibri" w:cs="Calibri"/>
          <w:b/>
          <w:sz w:val="28"/>
          <w:szCs w:val="28"/>
        </w:rPr>
      </w:pPr>
      <w:r>
        <w:rPr>
          <w:rFonts w:ascii="Calibri" w:hAnsi="Calibri" w:cs="Calibri"/>
          <w:b/>
          <w:sz w:val="28"/>
          <w:szCs w:val="28"/>
        </w:rPr>
        <w:t xml:space="preserve">             </w:t>
      </w:r>
      <w:r w:rsidRPr="000F3F0B">
        <w:rPr>
          <w:rFonts w:ascii="Calibri" w:hAnsi="Calibri" w:cs="Calibri"/>
          <w:b/>
          <w:sz w:val="28"/>
          <w:szCs w:val="28"/>
        </w:rPr>
        <w:t>(TT 54)</w:t>
      </w:r>
    </w:p>
    <w:p w:rsidR="004275A3" w:rsidRPr="000F3F0B" w:rsidRDefault="004275A3" w:rsidP="004275A3">
      <w:pPr>
        <w:rPr>
          <w:rFonts w:ascii="Calibri" w:hAnsi="Calibri" w:cs="Calibri"/>
          <w:b/>
          <w:sz w:val="24"/>
        </w:rPr>
      </w:pPr>
      <w:r w:rsidRPr="000F3F0B">
        <w:rPr>
          <w:rFonts w:ascii="Calibri" w:hAnsi="Calibri" w:cs="Calibri"/>
          <w:b/>
          <w:sz w:val="24"/>
        </w:rPr>
        <w:t xml:space="preserve"> </w:t>
      </w:r>
    </w:p>
    <w:p w:rsidR="004275A3" w:rsidRDefault="001324BB" w:rsidP="001324BB">
      <w:pPr>
        <w:ind w:left="426" w:hanging="426"/>
        <w:jc w:val="both"/>
        <w:rPr>
          <w:rFonts w:ascii="Calibri" w:hAnsi="Calibri" w:cs="Calibri"/>
          <w:sz w:val="24"/>
        </w:rPr>
      </w:pPr>
      <w:r>
        <w:rPr>
          <w:rFonts w:ascii="Calibri" w:hAnsi="Calibri" w:cs="Calibri"/>
          <w:sz w:val="24"/>
        </w:rPr>
        <w:t xml:space="preserve">Vu l’article L.2122-22 du </w:t>
      </w:r>
      <w:r w:rsidR="004275A3" w:rsidRPr="000F3F0B">
        <w:rPr>
          <w:rFonts w:ascii="Calibri" w:hAnsi="Calibri" w:cs="Calibri"/>
          <w:sz w:val="24"/>
        </w:rPr>
        <w:t>Code général des collectiv</w:t>
      </w:r>
      <w:r>
        <w:rPr>
          <w:rFonts w:ascii="Calibri" w:hAnsi="Calibri" w:cs="Calibri"/>
          <w:sz w:val="24"/>
        </w:rPr>
        <w:t xml:space="preserve">ités territoriales, </w:t>
      </w:r>
      <w:r w:rsidR="004275A3" w:rsidRPr="000F3F0B">
        <w:rPr>
          <w:rFonts w:ascii="Calibri" w:hAnsi="Calibri" w:cs="Calibri"/>
          <w:sz w:val="24"/>
        </w:rPr>
        <w:t xml:space="preserve">relatif aux </w:t>
      </w:r>
      <w:r>
        <w:rPr>
          <w:rFonts w:ascii="Calibri" w:hAnsi="Calibri" w:cs="Calibri"/>
          <w:sz w:val="24"/>
        </w:rPr>
        <w:t>délégations accordées au M</w:t>
      </w:r>
      <w:r w:rsidR="004275A3" w:rsidRPr="000F3F0B">
        <w:rPr>
          <w:rFonts w:ascii="Calibri" w:hAnsi="Calibri" w:cs="Calibri"/>
          <w:sz w:val="24"/>
        </w:rPr>
        <w:t>aire par le conseil municipal,</w:t>
      </w:r>
    </w:p>
    <w:p w:rsidR="001324BB" w:rsidRDefault="001324BB" w:rsidP="001324BB">
      <w:pPr>
        <w:ind w:left="426" w:hanging="426"/>
        <w:jc w:val="both"/>
        <w:rPr>
          <w:rFonts w:ascii="Calibri" w:hAnsi="Calibri" w:cs="Calibri"/>
          <w:sz w:val="24"/>
        </w:rPr>
      </w:pPr>
      <w:r>
        <w:rPr>
          <w:rFonts w:ascii="Calibri" w:hAnsi="Calibri" w:cs="Calibri"/>
          <w:sz w:val="24"/>
        </w:rPr>
        <w:t xml:space="preserve">Vu l’article L.2122-23 du </w:t>
      </w:r>
      <w:r w:rsidRPr="000F3F0B">
        <w:rPr>
          <w:rFonts w:ascii="Calibri" w:hAnsi="Calibri" w:cs="Calibri"/>
          <w:sz w:val="24"/>
        </w:rPr>
        <w:t>Code général des collectiv</w:t>
      </w:r>
      <w:r>
        <w:rPr>
          <w:rFonts w:ascii="Calibri" w:hAnsi="Calibri" w:cs="Calibri"/>
          <w:sz w:val="24"/>
        </w:rPr>
        <w:t xml:space="preserve">ités territoriales qui dispose que : </w:t>
      </w:r>
    </w:p>
    <w:p w:rsidR="003E1CC5" w:rsidRDefault="001324BB" w:rsidP="001324BB">
      <w:pPr>
        <w:pStyle w:val="NormalWeb"/>
        <w:spacing w:before="0" w:beforeAutospacing="0" w:after="0" w:afterAutospacing="0"/>
        <w:ind w:left="426"/>
        <w:jc w:val="both"/>
        <w:rPr>
          <w:rFonts w:ascii="Calibri" w:hAnsi="Calibri" w:cs="Calibri"/>
          <w:szCs w:val="20"/>
        </w:rPr>
      </w:pPr>
      <w:r w:rsidRPr="001324BB">
        <w:rPr>
          <w:rFonts w:ascii="Calibri" w:hAnsi="Calibri" w:cs="Calibri"/>
          <w:szCs w:val="20"/>
        </w:rPr>
        <w:t>«</w:t>
      </w:r>
      <w:r w:rsidR="003E1CC5" w:rsidRPr="003E1CC5">
        <w:rPr>
          <w:rFonts w:ascii="Calibri" w:hAnsi="Calibri" w:cs="Calibri"/>
          <w:i/>
          <w:szCs w:val="20"/>
        </w:rPr>
        <w:t xml:space="preserve">Les décisions prises par le maire en vertu de l'article </w:t>
      </w:r>
      <w:hyperlink r:id="rId8" w:tooltip="Code général des collectivités territoriales - art. L2122-22 (V)" w:history="1">
        <w:r w:rsidR="003E1CC5" w:rsidRPr="003E1CC5">
          <w:rPr>
            <w:rFonts w:ascii="Calibri" w:hAnsi="Calibri" w:cs="Calibri"/>
            <w:i/>
            <w:szCs w:val="20"/>
          </w:rPr>
          <w:t xml:space="preserve">L. 2122-22 </w:t>
        </w:r>
      </w:hyperlink>
      <w:r w:rsidR="003E1CC5" w:rsidRPr="003E1CC5">
        <w:rPr>
          <w:rFonts w:ascii="Calibri" w:hAnsi="Calibri" w:cs="Calibri"/>
          <w:i/>
          <w:szCs w:val="20"/>
        </w:rPr>
        <w:t>sont soumises aux mêmes règles que celles qui sont applicables aux délibérations des conseils municipaux portant sur les mêmes objets.</w:t>
      </w:r>
      <w:r w:rsidRPr="001324BB">
        <w:rPr>
          <w:rFonts w:ascii="Calibri" w:hAnsi="Calibri" w:cs="Calibri"/>
          <w:szCs w:val="20"/>
        </w:rPr>
        <w:t> </w:t>
      </w:r>
    </w:p>
    <w:p w:rsidR="001324BB" w:rsidRPr="001324BB" w:rsidRDefault="001324BB" w:rsidP="001324BB">
      <w:pPr>
        <w:pStyle w:val="NormalWeb"/>
        <w:spacing w:before="0" w:beforeAutospacing="0" w:after="0" w:afterAutospacing="0"/>
        <w:ind w:left="426"/>
        <w:jc w:val="both"/>
        <w:rPr>
          <w:rFonts w:ascii="Calibri" w:hAnsi="Calibri" w:cs="Calibri"/>
          <w:i/>
          <w:szCs w:val="20"/>
        </w:rPr>
      </w:pPr>
      <w:r w:rsidRPr="001324BB">
        <w:rPr>
          <w:rFonts w:ascii="Calibri" w:hAnsi="Calibri" w:cs="Calibri"/>
          <w:i/>
          <w:szCs w:val="20"/>
        </w:rPr>
        <w:t xml:space="preserve">Sauf disposition contraire dans la délibération portant délégation, les décisions prises en application de celle-ci peuvent être signées par un adjoint ou un conseiller municipal agissant par délégation du maire dans les conditions fixées à l'article </w:t>
      </w:r>
      <w:hyperlink r:id="rId9" w:tooltip="Code général des collectivités territoriales - art. L2122-18 (V)" w:history="1">
        <w:r w:rsidRPr="001324BB">
          <w:rPr>
            <w:rFonts w:ascii="Calibri" w:hAnsi="Calibri" w:cs="Calibri"/>
            <w:i/>
            <w:szCs w:val="20"/>
          </w:rPr>
          <w:t>L. 2122-18</w:t>
        </w:r>
      </w:hyperlink>
      <w:r w:rsidRPr="001324BB">
        <w:rPr>
          <w:rFonts w:ascii="Calibri" w:hAnsi="Calibri" w:cs="Calibri"/>
          <w:i/>
          <w:szCs w:val="20"/>
        </w:rPr>
        <w:t xml:space="preserve">. Sauf disposition contraire dans la délibération, les décisions relatives aux matières ayant fait l'objet de la délégation sont prises, en cas d'empêchement du maire, par le conseil municipal. </w:t>
      </w:r>
    </w:p>
    <w:p w:rsidR="001324BB" w:rsidRPr="001324BB" w:rsidRDefault="001324BB" w:rsidP="001324BB">
      <w:pPr>
        <w:ind w:left="426"/>
        <w:rPr>
          <w:rFonts w:ascii="Calibri" w:hAnsi="Calibri" w:cs="Calibri"/>
          <w:i/>
          <w:sz w:val="24"/>
        </w:rPr>
      </w:pPr>
      <w:r w:rsidRPr="001324BB">
        <w:rPr>
          <w:rFonts w:ascii="Calibri" w:hAnsi="Calibri" w:cs="Calibri"/>
          <w:i/>
          <w:sz w:val="24"/>
        </w:rPr>
        <w:t xml:space="preserve">Le maire doit rendre compte à chacune des réunions obligatoires du conseil municipal. </w:t>
      </w:r>
    </w:p>
    <w:p w:rsidR="001324BB" w:rsidRPr="001324BB" w:rsidRDefault="001324BB" w:rsidP="001324BB">
      <w:pPr>
        <w:ind w:left="426"/>
        <w:rPr>
          <w:rFonts w:ascii="Calibri" w:hAnsi="Calibri" w:cs="Calibri"/>
          <w:sz w:val="24"/>
        </w:rPr>
      </w:pPr>
      <w:r w:rsidRPr="001324BB">
        <w:rPr>
          <w:rFonts w:ascii="Calibri" w:hAnsi="Calibri" w:cs="Calibri"/>
          <w:i/>
          <w:sz w:val="24"/>
        </w:rPr>
        <w:t>Le conseil municipal peut toujours mettre fin à la délégation.</w:t>
      </w:r>
      <w:r w:rsidRPr="001324BB">
        <w:rPr>
          <w:rFonts w:ascii="Calibri" w:hAnsi="Calibri" w:cs="Calibri"/>
          <w:sz w:val="24"/>
        </w:rPr>
        <w:t> »</w:t>
      </w:r>
    </w:p>
    <w:p w:rsidR="004275A3" w:rsidRPr="000F3F0B" w:rsidRDefault="004275A3" w:rsidP="004275A3">
      <w:pPr>
        <w:rPr>
          <w:rFonts w:ascii="Calibri" w:hAnsi="Calibri" w:cs="Calibri"/>
          <w:sz w:val="24"/>
        </w:rPr>
      </w:pPr>
    </w:p>
    <w:p w:rsidR="004275A3" w:rsidRDefault="001324BB" w:rsidP="001324BB">
      <w:pPr>
        <w:pStyle w:val="bodytext"/>
        <w:shd w:val="clear" w:color="auto" w:fill="FFFFFF"/>
        <w:spacing w:before="0" w:beforeAutospacing="0" w:after="0" w:afterAutospacing="0"/>
        <w:jc w:val="both"/>
        <w:rPr>
          <w:rFonts w:ascii="Calibri" w:hAnsi="Calibri" w:cs="Calibri"/>
          <w:szCs w:val="20"/>
        </w:rPr>
      </w:pPr>
      <w:r>
        <w:rPr>
          <w:rFonts w:ascii="Arial" w:hAnsi="Arial" w:cs="Arial"/>
          <w:color w:val="303030"/>
          <w:sz w:val="21"/>
          <w:szCs w:val="21"/>
        </w:rPr>
        <w:t>Monsieur</w:t>
      </w:r>
      <w:r w:rsidR="004275A3" w:rsidRPr="007708EA">
        <w:rPr>
          <w:rFonts w:ascii="Calibri" w:hAnsi="Calibri" w:cs="Calibri"/>
          <w:szCs w:val="20"/>
        </w:rPr>
        <w:t xml:space="preserve"> le Maire expose que </w:t>
      </w:r>
      <w:r>
        <w:rPr>
          <w:rFonts w:ascii="Calibri" w:hAnsi="Calibri" w:cs="Calibri"/>
          <w:szCs w:val="20"/>
        </w:rPr>
        <w:t>le</w:t>
      </w:r>
      <w:r w:rsidR="004275A3" w:rsidRPr="007708EA">
        <w:rPr>
          <w:rFonts w:ascii="Calibri" w:hAnsi="Calibri" w:cs="Calibri"/>
          <w:szCs w:val="20"/>
        </w:rPr>
        <w:t xml:space="preserve"> </w:t>
      </w:r>
      <w:r w:rsidR="00C66C6B">
        <w:rPr>
          <w:rFonts w:ascii="Calibri" w:hAnsi="Calibri" w:cs="Calibri"/>
          <w:szCs w:val="20"/>
        </w:rPr>
        <w:t>C</w:t>
      </w:r>
      <w:r w:rsidR="004275A3" w:rsidRPr="007708EA">
        <w:rPr>
          <w:rFonts w:ascii="Calibri" w:hAnsi="Calibri" w:cs="Calibri"/>
          <w:szCs w:val="20"/>
        </w:rPr>
        <w:t xml:space="preserve">ode général des collectivités territoriales </w:t>
      </w:r>
      <w:r>
        <w:rPr>
          <w:rFonts w:ascii="Calibri" w:hAnsi="Calibri" w:cs="Calibri"/>
          <w:szCs w:val="20"/>
        </w:rPr>
        <w:t>permet</w:t>
      </w:r>
      <w:r w:rsidR="004275A3" w:rsidRPr="007708EA">
        <w:rPr>
          <w:rFonts w:ascii="Calibri" w:hAnsi="Calibri" w:cs="Calibri"/>
          <w:szCs w:val="20"/>
        </w:rPr>
        <w:t xml:space="preserve"> au co</w:t>
      </w:r>
      <w:r>
        <w:rPr>
          <w:rFonts w:ascii="Calibri" w:hAnsi="Calibri" w:cs="Calibri"/>
          <w:szCs w:val="20"/>
        </w:rPr>
        <w:t>nseil municipal de déléguer au M</w:t>
      </w:r>
      <w:r w:rsidR="004275A3" w:rsidRPr="007708EA">
        <w:rPr>
          <w:rFonts w:ascii="Calibri" w:hAnsi="Calibri" w:cs="Calibri"/>
          <w:szCs w:val="20"/>
        </w:rPr>
        <w:t>aire un certain nombre de ses compétences</w:t>
      </w:r>
      <w:r>
        <w:rPr>
          <w:rFonts w:ascii="Calibri" w:hAnsi="Calibri" w:cs="Calibri"/>
          <w:szCs w:val="20"/>
        </w:rPr>
        <w:t>, dans une liste limitative fixée par l’article L.2122-22</w:t>
      </w:r>
      <w:r w:rsidR="004275A3" w:rsidRPr="007708EA">
        <w:rPr>
          <w:rFonts w:ascii="Calibri" w:hAnsi="Calibri" w:cs="Calibri"/>
          <w:szCs w:val="20"/>
        </w:rPr>
        <w:t>.</w:t>
      </w:r>
    </w:p>
    <w:p w:rsidR="001324BB" w:rsidRPr="007708EA" w:rsidRDefault="001324BB" w:rsidP="001324BB">
      <w:pPr>
        <w:pStyle w:val="bodytext"/>
        <w:shd w:val="clear" w:color="auto" w:fill="FFFFFF"/>
        <w:spacing w:before="0" w:beforeAutospacing="0" w:after="0" w:afterAutospacing="0"/>
        <w:jc w:val="both"/>
        <w:rPr>
          <w:rFonts w:ascii="Calibri" w:hAnsi="Calibri" w:cs="Calibri"/>
          <w:szCs w:val="20"/>
        </w:rPr>
      </w:pPr>
    </w:p>
    <w:p w:rsidR="004275A3" w:rsidRDefault="001324BB" w:rsidP="004275A3">
      <w:pPr>
        <w:pStyle w:val="bodytext"/>
        <w:shd w:val="clear" w:color="auto" w:fill="FFFFFF"/>
        <w:spacing w:before="0" w:beforeAutospacing="0" w:after="150" w:afterAutospacing="0"/>
        <w:jc w:val="both"/>
        <w:rPr>
          <w:rFonts w:ascii="Calibri" w:hAnsi="Calibri" w:cs="Calibri"/>
          <w:szCs w:val="20"/>
        </w:rPr>
      </w:pPr>
      <w:r>
        <w:rPr>
          <w:rFonts w:ascii="Calibri" w:hAnsi="Calibri" w:cs="Calibri"/>
          <w:szCs w:val="20"/>
        </w:rPr>
        <w:t>Dans le souci d’assurer une gestion efficace des affaires de la commune</w:t>
      </w:r>
      <w:r w:rsidR="008F0886">
        <w:rPr>
          <w:rFonts w:ascii="Calibri" w:hAnsi="Calibri" w:cs="Calibri"/>
          <w:szCs w:val="20"/>
        </w:rPr>
        <w:t xml:space="preserve"> et la continuité du service public</w:t>
      </w:r>
      <w:r w:rsidR="004275A3">
        <w:rPr>
          <w:rFonts w:ascii="Calibri" w:hAnsi="Calibri" w:cs="Calibri"/>
          <w:szCs w:val="20"/>
        </w:rPr>
        <w:t xml:space="preserve">, </w:t>
      </w:r>
      <w:r>
        <w:rPr>
          <w:rFonts w:ascii="Calibri" w:hAnsi="Calibri" w:cs="Calibri"/>
          <w:szCs w:val="20"/>
        </w:rPr>
        <w:t xml:space="preserve">il est proposé, pour la durée du présent mandat </w:t>
      </w:r>
      <w:r w:rsidR="004275A3">
        <w:rPr>
          <w:rFonts w:ascii="Calibri" w:hAnsi="Calibri" w:cs="Calibri"/>
          <w:szCs w:val="20"/>
        </w:rPr>
        <w:t>:</w:t>
      </w:r>
    </w:p>
    <w:p w:rsidR="00C66C6B" w:rsidRPr="00DF5028" w:rsidRDefault="001324BB" w:rsidP="00C66C6B">
      <w:pPr>
        <w:pStyle w:val="bodytext"/>
        <w:numPr>
          <w:ilvl w:val="0"/>
          <w:numId w:val="6"/>
        </w:numPr>
        <w:shd w:val="clear" w:color="auto" w:fill="FFFFFF"/>
        <w:spacing w:before="0" w:beforeAutospacing="0" w:after="150" w:afterAutospacing="0"/>
        <w:jc w:val="both"/>
        <w:rPr>
          <w:rFonts w:ascii="Calibri" w:hAnsi="Calibri" w:cs="Calibri"/>
          <w:szCs w:val="20"/>
        </w:rPr>
      </w:pPr>
      <w:r>
        <w:rPr>
          <w:rFonts w:ascii="Calibri" w:hAnsi="Calibri" w:cs="Calibri"/>
          <w:szCs w:val="20"/>
        </w:rPr>
        <w:t xml:space="preserve">De </w:t>
      </w:r>
      <w:r w:rsidR="004275A3" w:rsidRPr="007708EA">
        <w:rPr>
          <w:rFonts w:ascii="Calibri" w:hAnsi="Calibri" w:cs="Calibri"/>
          <w:szCs w:val="20"/>
        </w:rPr>
        <w:t xml:space="preserve">confier à </w:t>
      </w:r>
      <w:r>
        <w:rPr>
          <w:rFonts w:ascii="Calibri" w:hAnsi="Calibri" w:cs="Calibri"/>
          <w:szCs w:val="20"/>
        </w:rPr>
        <w:t>Monsieur</w:t>
      </w:r>
      <w:r w:rsidR="004275A3" w:rsidRPr="007708EA">
        <w:rPr>
          <w:rFonts w:ascii="Calibri" w:hAnsi="Calibri" w:cs="Calibri"/>
          <w:szCs w:val="20"/>
        </w:rPr>
        <w:t xml:space="preserve"> le Maire les délégations suivantes :</w:t>
      </w:r>
    </w:p>
    <w:p w:rsidR="004275A3" w:rsidRDefault="008840CF" w:rsidP="00C66C6B">
      <w:pPr>
        <w:pStyle w:val="NormalWeb"/>
        <w:numPr>
          <w:ilvl w:val="0"/>
          <w:numId w:val="9"/>
        </w:numPr>
        <w:shd w:val="clear" w:color="auto" w:fill="FFFFFF"/>
        <w:spacing w:before="0" w:beforeAutospacing="0" w:after="0" w:afterAutospacing="0"/>
        <w:jc w:val="both"/>
        <w:rPr>
          <w:rFonts w:ascii="Calibri" w:hAnsi="Calibri" w:cs="Calibri"/>
          <w:szCs w:val="20"/>
        </w:rPr>
      </w:pPr>
      <w:proofErr w:type="gramStart"/>
      <w:r w:rsidRPr="00DF5028">
        <w:rPr>
          <w:rFonts w:ascii="Calibri" w:hAnsi="Calibri" w:cs="Calibri"/>
          <w:szCs w:val="20"/>
        </w:rPr>
        <w:t>arrêter</w:t>
      </w:r>
      <w:proofErr w:type="gramEnd"/>
      <w:r w:rsidRPr="00DF5028">
        <w:rPr>
          <w:rFonts w:ascii="Calibri" w:hAnsi="Calibri" w:cs="Calibri"/>
          <w:szCs w:val="20"/>
        </w:rPr>
        <w:t xml:space="preserve"> et modifier l'affectation des propriétés communales utilisées par les services publics municipaux et de procéder à tous les actes de délimitation des propriétés communales</w:t>
      </w:r>
      <w:r w:rsidR="00DF5028">
        <w:rPr>
          <w:rFonts w:ascii="Calibri" w:hAnsi="Calibri" w:cs="Calibri"/>
          <w:szCs w:val="20"/>
        </w:rPr>
        <w:t xml:space="preserve"> ; </w:t>
      </w:r>
    </w:p>
    <w:p w:rsidR="00DF5028" w:rsidRPr="008840CF" w:rsidRDefault="00DF5028" w:rsidP="00DF5028">
      <w:pPr>
        <w:pStyle w:val="NormalWeb"/>
        <w:shd w:val="clear" w:color="auto" w:fill="FFFFFF"/>
        <w:spacing w:before="0" w:beforeAutospacing="0" w:after="0" w:afterAutospacing="0"/>
        <w:ind w:left="1068"/>
        <w:jc w:val="both"/>
        <w:rPr>
          <w:rFonts w:ascii="Calibri" w:hAnsi="Calibri" w:cs="Calibri"/>
          <w:szCs w:val="20"/>
        </w:rPr>
      </w:pPr>
    </w:p>
    <w:p w:rsidR="00DF5028" w:rsidRPr="00DF5028" w:rsidRDefault="00DF5028" w:rsidP="00DF5028">
      <w:pPr>
        <w:pStyle w:val="NormalWeb"/>
        <w:numPr>
          <w:ilvl w:val="0"/>
          <w:numId w:val="9"/>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procéder, dans la limite de 500 000 € par an , à la réalisation des emprunts destinés au financement des investissements prévus par le budget, et aux opérations financières utiles à la gestion des emprunts, y compris les opérations de couvertures des risques de taux et de change ainsi que de prendre les décisions mentionnées au III de l'article L. 1618-2 et au a de l'article </w:t>
      </w:r>
      <w:hyperlink r:id="rId10" w:history="1">
        <w:r w:rsidRPr="00DF5028">
          <w:rPr>
            <w:rFonts w:ascii="Calibri" w:hAnsi="Calibri" w:cs="Calibri"/>
            <w:szCs w:val="20"/>
          </w:rPr>
          <w:t>L. 2221-5-1</w:t>
        </w:r>
      </w:hyperlink>
      <w:r w:rsidRPr="00DF5028">
        <w:rPr>
          <w:rFonts w:ascii="Calibri" w:hAnsi="Calibri" w:cs="Calibri"/>
          <w:szCs w:val="20"/>
        </w:rPr>
        <w:t>, sous réserve des dispositions du c de ce même article, et de passer à cet effet les actes nécessaires</w:t>
      </w:r>
      <w:r>
        <w:rPr>
          <w:rFonts w:ascii="Calibri" w:hAnsi="Calibri" w:cs="Calibri"/>
          <w:szCs w:val="20"/>
        </w:rPr>
        <w:t>.</w:t>
      </w:r>
    </w:p>
    <w:p w:rsidR="00DF5028" w:rsidRDefault="00DF5028" w:rsidP="00DF5028">
      <w:pPr>
        <w:pStyle w:val="Paragraphedeliste"/>
        <w:spacing w:line="259" w:lineRule="auto"/>
        <w:ind w:left="1068"/>
        <w:jc w:val="both"/>
        <w:rPr>
          <w:rFonts w:ascii="Calibri" w:hAnsi="Calibri" w:cs="Calibri"/>
          <w:sz w:val="24"/>
        </w:rPr>
      </w:pPr>
      <w:r w:rsidRPr="00DF5028">
        <w:rPr>
          <w:rFonts w:ascii="Calibri" w:hAnsi="Calibri" w:cs="Calibri"/>
          <w:sz w:val="24"/>
        </w:rPr>
        <w:t xml:space="preserve">Les délégations consenties en application </w:t>
      </w:r>
      <w:r>
        <w:rPr>
          <w:rFonts w:ascii="Calibri" w:hAnsi="Calibri" w:cs="Calibri"/>
          <w:sz w:val="24"/>
        </w:rPr>
        <w:t>de ce b.</w:t>
      </w:r>
      <w:r w:rsidRPr="00DF5028">
        <w:rPr>
          <w:rFonts w:ascii="Calibri" w:hAnsi="Calibri" w:cs="Calibri"/>
          <w:sz w:val="24"/>
        </w:rPr>
        <w:t xml:space="preserve"> prennent fin dès l'ouverture de la campagne électorale pour le renouvellement du conseil municipal</w:t>
      </w:r>
      <w:r>
        <w:rPr>
          <w:rFonts w:ascii="Calibri" w:hAnsi="Calibri" w:cs="Calibri"/>
          <w:sz w:val="24"/>
        </w:rPr>
        <w:t xml:space="preserve"> ; </w:t>
      </w:r>
    </w:p>
    <w:p w:rsidR="00DF5028" w:rsidRPr="00DF5028" w:rsidRDefault="00DF5028" w:rsidP="00DF5028">
      <w:pPr>
        <w:spacing w:line="259" w:lineRule="auto"/>
        <w:jc w:val="both"/>
        <w:rPr>
          <w:rFonts w:ascii="Calibri" w:hAnsi="Calibri" w:cs="Calibri"/>
          <w:sz w:val="24"/>
        </w:rPr>
      </w:pPr>
    </w:p>
    <w:p w:rsidR="00DF5028" w:rsidRPr="00DF5028" w:rsidRDefault="00DF5028" w:rsidP="00DF5028">
      <w:pPr>
        <w:pStyle w:val="NormalWeb"/>
        <w:numPr>
          <w:ilvl w:val="0"/>
          <w:numId w:val="9"/>
        </w:numPr>
        <w:shd w:val="clear" w:color="auto" w:fill="FFFFFF"/>
        <w:spacing w:before="0" w:beforeAutospacing="0" w:after="0" w:afterAutospacing="0"/>
        <w:jc w:val="both"/>
        <w:rPr>
          <w:rFonts w:ascii="Calibri" w:hAnsi="Calibri" w:cs="Calibri"/>
          <w:szCs w:val="20"/>
        </w:rPr>
      </w:pPr>
      <w:proofErr w:type="gramStart"/>
      <w:r w:rsidRPr="00DF5028">
        <w:rPr>
          <w:rFonts w:ascii="Calibri" w:hAnsi="Calibri" w:cs="Calibri"/>
          <w:szCs w:val="20"/>
        </w:rPr>
        <w:t>procéder</w:t>
      </w:r>
      <w:proofErr w:type="gramEnd"/>
      <w:r w:rsidRPr="00DF5028">
        <w:rPr>
          <w:rFonts w:ascii="Calibri" w:hAnsi="Calibri" w:cs="Calibri"/>
          <w:szCs w:val="20"/>
        </w:rPr>
        <w:t xml:space="preserve">, en matière de commande publique, lorsque les crédits sont inscrits au budget :  </w:t>
      </w:r>
    </w:p>
    <w:p w:rsidR="00DF5028" w:rsidRPr="00DF5028" w:rsidRDefault="00DF5028" w:rsidP="00DF5028">
      <w:pPr>
        <w:pStyle w:val="NormalWeb"/>
        <w:numPr>
          <w:ilvl w:val="1"/>
          <w:numId w:val="9"/>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lastRenderedPageBreak/>
        <w:t>Pour les marchés et accords-cadres de fournitures, de services et de travaux dont la valeur estimée hors taxe est inférieure à 100 000 € : prendre toute décision relative à la préparation, la passation, l’exécution et le règlement de ces marchés et accords-cadres, ainsi que toute déc</w:t>
      </w:r>
      <w:r w:rsidR="000A49A6">
        <w:rPr>
          <w:rFonts w:ascii="Calibri" w:hAnsi="Calibri" w:cs="Calibri"/>
          <w:szCs w:val="20"/>
        </w:rPr>
        <w:t>ision concernant leurs avenants,</w:t>
      </w:r>
    </w:p>
    <w:p w:rsidR="00DF5028" w:rsidRPr="00DF5028" w:rsidRDefault="00DF5028" w:rsidP="00DF5028">
      <w:pPr>
        <w:pStyle w:val="NormalWeb"/>
        <w:numPr>
          <w:ilvl w:val="1"/>
          <w:numId w:val="9"/>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 xml:space="preserve">Pour les marchés et accords-cadres de fournitures, de services et de travaux dont la valeur estimée hors taxe est supérieure à 100 000 €, sans préjudice des prérogatives de la commission d’appel d’offres </w:t>
      </w:r>
      <w:r w:rsidR="00D96B0A">
        <w:rPr>
          <w:rFonts w:ascii="Calibri" w:hAnsi="Calibri" w:cs="Calibri"/>
          <w:szCs w:val="20"/>
        </w:rPr>
        <w:t>lorsque celle-ci est compétente</w:t>
      </w:r>
      <w:r w:rsidRPr="00DF5028">
        <w:rPr>
          <w:rFonts w:ascii="Calibri" w:hAnsi="Calibri" w:cs="Calibri"/>
          <w:szCs w:val="20"/>
        </w:rPr>
        <w:t xml:space="preserve"> : </w:t>
      </w:r>
    </w:p>
    <w:p w:rsidR="00413648" w:rsidRDefault="00DF5028" w:rsidP="00DF5028">
      <w:pPr>
        <w:pStyle w:val="NormalWeb"/>
        <w:numPr>
          <w:ilvl w:val="2"/>
          <w:numId w:val="9"/>
        </w:numPr>
        <w:shd w:val="clear" w:color="auto" w:fill="FFFFFF"/>
        <w:spacing w:before="0" w:beforeAutospacing="0" w:after="0" w:afterAutospacing="0"/>
        <w:jc w:val="both"/>
        <w:rPr>
          <w:rFonts w:ascii="Calibri" w:hAnsi="Calibri" w:cs="Calibri"/>
          <w:szCs w:val="20"/>
        </w:rPr>
      </w:pPr>
      <w:proofErr w:type="gramStart"/>
      <w:r w:rsidRPr="00DF5028">
        <w:rPr>
          <w:rFonts w:ascii="Calibri" w:hAnsi="Calibri" w:cs="Calibri"/>
          <w:szCs w:val="20"/>
        </w:rPr>
        <w:t>procéder</w:t>
      </w:r>
      <w:proofErr w:type="gramEnd"/>
      <w:r w:rsidRPr="00DF5028">
        <w:rPr>
          <w:rFonts w:ascii="Calibri" w:hAnsi="Calibri" w:cs="Calibri"/>
          <w:szCs w:val="20"/>
        </w:rPr>
        <w:t xml:space="preserve"> à l’ouverture </w:t>
      </w:r>
      <w:r w:rsidR="00D96B0A">
        <w:rPr>
          <w:rFonts w:ascii="Calibri" w:hAnsi="Calibri" w:cs="Calibri"/>
          <w:szCs w:val="20"/>
        </w:rPr>
        <w:t>des candidatures et des offres</w:t>
      </w:r>
    </w:p>
    <w:p w:rsidR="00D96B0A" w:rsidRDefault="00413648" w:rsidP="00DF5028">
      <w:pPr>
        <w:pStyle w:val="NormalWeb"/>
        <w:numPr>
          <w:ilvl w:val="2"/>
          <w:numId w:val="9"/>
        </w:numPr>
        <w:shd w:val="clear" w:color="auto" w:fill="FFFFFF"/>
        <w:spacing w:before="0" w:beforeAutospacing="0" w:after="0" w:afterAutospacing="0"/>
        <w:jc w:val="both"/>
        <w:rPr>
          <w:rFonts w:ascii="Calibri" w:hAnsi="Calibri" w:cs="Calibri"/>
          <w:szCs w:val="20"/>
        </w:rPr>
      </w:pPr>
      <w:proofErr w:type="gramStart"/>
      <w:r>
        <w:rPr>
          <w:rFonts w:ascii="Calibri" w:hAnsi="Calibri" w:cs="Calibri"/>
          <w:szCs w:val="20"/>
        </w:rPr>
        <w:t>procéder</w:t>
      </w:r>
      <w:proofErr w:type="gramEnd"/>
      <w:r w:rsidR="00D96B0A">
        <w:rPr>
          <w:rFonts w:ascii="Calibri" w:hAnsi="Calibri" w:cs="Calibri"/>
          <w:szCs w:val="20"/>
        </w:rPr>
        <w:t xml:space="preserve"> </w:t>
      </w:r>
      <w:r>
        <w:rPr>
          <w:rFonts w:ascii="Calibri" w:hAnsi="Calibri" w:cs="Calibri"/>
          <w:szCs w:val="20"/>
        </w:rPr>
        <w:t>à l’analyse des candidatures</w:t>
      </w:r>
      <w:r>
        <w:rPr>
          <w:rFonts w:ascii="Calibri" w:hAnsi="Calibri" w:cs="Calibri"/>
          <w:szCs w:val="20"/>
        </w:rPr>
        <w:t>,</w:t>
      </w:r>
      <w:r>
        <w:rPr>
          <w:rFonts w:ascii="Calibri" w:hAnsi="Calibri" w:cs="Calibri"/>
          <w:szCs w:val="20"/>
        </w:rPr>
        <w:t xml:space="preserve"> </w:t>
      </w:r>
      <w:r w:rsidR="00D96B0A">
        <w:rPr>
          <w:rFonts w:ascii="Calibri" w:hAnsi="Calibri" w:cs="Calibri"/>
          <w:szCs w:val="20"/>
        </w:rPr>
        <w:t xml:space="preserve">à l’agrément des candidatures </w:t>
      </w:r>
      <w:r>
        <w:rPr>
          <w:rFonts w:ascii="Calibri" w:hAnsi="Calibri" w:cs="Calibri"/>
          <w:szCs w:val="20"/>
        </w:rPr>
        <w:t xml:space="preserve">et à leur rejet </w:t>
      </w:r>
      <w:r w:rsidR="00D96B0A">
        <w:rPr>
          <w:rFonts w:ascii="Calibri" w:hAnsi="Calibri" w:cs="Calibri"/>
          <w:szCs w:val="20"/>
        </w:rPr>
        <w:t>s’</w:t>
      </w:r>
      <w:r w:rsidR="008C320A">
        <w:rPr>
          <w:rFonts w:ascii="Calibri" w:hAnsi="Calibri" w:cs="Calibri"/>
          <w:szCs w:val="20"/>
        </w:rPr>
        <w:t>il y a lieu</w:t>
      </w:r>
    </w:p>
    <w:p w:rsidR="00413648" w:rsidRPr="00413648" w:rsidRDefault="00413648" w:rsidP="00413648">
      <w:pPr>
        <w:pStyle w:val="NormalWeb"/>
        <w:numPr>
          <w:ilvl w:val="2"/>
          <w:numId w:val="9"/>
        </w:numPr>
        <w:shd w:val="clear" w:color="auto" w:fill="FFFFFF"/>
        <w:spacing w:before="0" w:beforeAutospacing="0" w:after="0" w:afterAutospacing="0"/>
        <w:jc w:val="both"/>
        <w:rPr>
          <w:rFonts w:ascii="Calibri" w:hAnsi="Calibri" w:cs="Calibri"/>
          <w:szCs w:val="20"/>
        </w:rPr>
      </w:pPr>
      <w:proofErr w:type="gramStart"/>
      <w:r w:rsidRPr="00DF5028">
        <w:rPr>
          <w:rFonts w:ascii="Calibri" w:hAnsi="Calibri" w:cs="Calibri"/>
          <w:szCs w:val="20"/>
        </w:rPr>
        <w:t>déterminer</w:t>
      </w:r>
      <w:proofErr w:type="gramEnd"/>
      <w:r w:rsidRPr="00DF5028">
        <w:rPr>
          <w:rFonts w:ascii="Calibri" w:hAnsi="Calibri" w:cs="Calibri"/>
          <w:szCs w:val="20"/>
        </w:rPr>
        <w:t xml:space="preserve"> les candidats admis à prés</w:t>
      </w:r>
      <w:r>
        <w:rPr>
          <w:rFonts w:ascii="Calibri" w:hAnsi="Calibri" w:cs="Calibri"/>
          <w:szCs w:val="20"/>
        </w:rPr>
        <w:t>enter une offre</w:t>
      </w:r>
    </w:p>
    <w:p w:rsidR="00D96B0A" w:rsidRDefault="00D96B0A" w:rsidP="00DF5028">
      <w:pPr>
        <w:pStyle w:val="NormalWeb"/>
        <w:numPr>
          <w:ilvl w:val="2"/>
          <w:numId w:val="9"/>
        </w:numPr>
        <w:shd w:val="clear" w:color="auto" w:fill="FFFFFF"/>
        <w:spacing w:before="0" w:beforeAutospacing="0" w:after="0" w:afterAutospacing="0"/>
        <w:jc w:val="both"/>
        <w:rPr>
          <w:rFonts w:ascii="Calibri" w:hAnsi="Calibri" w:cs="Calibri"/>
          <w:szCs w:val="20"/>
        </w:rPr>
      </w:pPr>
      <w:proofErr w:type="gramStart"/>
      <w:r>
        <w:rPr>
          <w:rFonts w:ascii="Calibri" w:hAnsi="Calibri" w:cs="Calibri"/>
          <w:szCs w:val="20"/>
        </w:rPr>
        <w:t>procéder</w:t>
      </w:r>
      <w:proofErr w:type="gramEnd"/>
      <w:r>
        <w:rPr>
          <w:rFonts w:ascii="Calibri" w:hAnsi="Calibri" w:cs="Calibri"/>
          <w:szCs w:val="20"/>
        </w:rPr>
        <w:t xml:space="preserve"> à l’analyse</w:t>
      </w:r>
      <w:r w:rsidR="008C320A">
        <w:rPr>
          <w:rFonts w:ascii="Calibri" w:hAnsi="Calibri" w:cs="Calibri"/>
          <w:szCs w:val="20"/>
        </w:rPr>
        <w:t xml:space="preserve"> des offres</w:t>
      </w:r>
    </w:p>
    <w:p w:rsidR="00DF5028" w:rsidRPr="00DF5028" w:rsidRDefault="00DF5028" w:rsidP="00DF5028">
      <w:pPr>
        <w:pStyle w:val="NormalWeb"/>
        <w:numPr>
          <w:ilvl w:val="2"/>
          <w:numId w:val="9"/>
        </w:numPr>
        <w:shd w:val="clear" w:color="auto" w:fill="FFFFFF"/>
        <w:spacing w:before="0" w:beforeAutospacing="0" w:after="0" w:afterAutospacing="0"/>
        <w:jc w:val="both"/>
        <w:rPr>
          <w:rFonts w:ascii="Calibri" w:hAnsi="Calibri" w:cs="Calibri"/>
          <w:szCs w:val="20"/>
        </w:rPr>
      </w:pPr>
      <w:proofErr w:type="gramStart"/>
      <w:r w:rsidRPr="00DF5028">
        <w:rPr>
          <w:rFonts w:ascii="Calibri" w:hAnsi="Calibri" w:cs="Calibri"/>
          <w:szCs w:val="20"/>
        </w:rPr>
        <w:t>procéder</w:t>
      </w:r>
      <w:proofErr w:type="gramEnd"/>
      <w:r w:rsidRPr="00DF5028">
        <w:rPr>
          <w:rFonts w:ascii="Calibri" w:hAnsi="Calibri" w:cs="Calibri"/>
          <w:szCs w:val="20"/>
        </w:rPr>
        <w:t xml:space="preserve"> aux déclarations d’offres irrégulières, inacceptables, inappropriées, anormalement basses, à l’abandon de la procédure quel qu’en soit le motif</w:t>
      </w:r>
    </w:p>
    <w:p w:rsidR="00DF5028" w:rsidRPr="00DF5028" w:rsidRDefault="00DF5028" w:rsidP="00DF5028">
      <w:pPr>
        <w:pStyle w:val="NormalWeb"/>
        <w:numPr>
          <w:ilvl w:val="2"/>
          <w:numId w:val="9"/>
        </w:numPr>
        <w:shd w:val="clear" w:color="auto" w:fill="FFFFFF"/>
        <w:spacing w:before="0" w:beforeAutospacing="0" w:after="0" w:afterAutospacing="0"/>
        <w:jc w:val="both"/>
        <w:rPr>
          <w:rFonts w:ascii="Calibri" w:hAnsi="Calibri" w:cs="Calibri"/>
          <w:szCs w:val="20"/>
        </w:rPr>
      </w:pPr>
      <w:proofErr w:type="gramStart"/>
      <w:r w:rsidRPr="00DF5028">
        <w:rPr>
          <w:rFonts w:ascii="Calibri" w:hAnsi="Calibri" w:cs="Calibri"/>
          <w:szCs w:val="20"/>
        </w:rPr>
        <w:t>conduire</w:t>
      </w:r>
      <w:proofErr w:type="gramEnd"/>
      <w:r w:rsidRPr="00DF5028">
        <w:rPr>
          <w:rFonts w:ascii="Calibri" w:hAnsi="Calibri" w:cs="Calibri"/>
          <w:szCs w:val="20"/>
        </w:rPr>
        <w:t xml:space="preserve"> les négociations lorsque la consultation les prévoit</w:t>
      </w:r>
    </w:p>
    <w:p w:rsidR="008C320A" w:rsidRPr="00DF5028" w:rsidRDefault="008C320A" w:rsidP="00DF5028">
      <w:pPr>
        <w:pStyle w:val="NormalWeb"/>
        <w:numPr>
          <w:ilvl w:val="2"/>
          <w:numId w:val="9"/>
        </w:numPr>
        <w:shd w:val="clear" w:color="auto" w:fill="FFFFFF"/>
        <w:spacing w:before="0" w:beforeAutospacing="0" w:after="0" w:afterAutospacing="0"/>
        <w:jc w:val="both"/>
        <w:rPr>
          <w:rFonts w:ascii="Calibri" w:hAnsi="Calibri" w:cs="Calibri"/>
          <w:szCs w:val="20"/>
        </w:rPr>
      </w:pPr>
      <w:proofErr w:type="gramStart"/>
      <w:r>
        <w:rPr>
          <w:rFonts w:ascii="Calibri" w:hAnsi="Calibri" w:cs="Calibri"/>
          <w:szCs w:val="20"/>
        </w:rPr>
        <w:t>mettre</w:t>
      </w:r>
      <w:proofErr w:type="gramEnd"/>
      <w:r>
        <w:rPr>
          <w:rFonts w:ascii="Calibri" w:hAnsi="Calibri" w:cs="Calibri"/>
          <w:szCs w:val="20"/>
        </w:rPr>
        <w:t xml:space="preserve"> au point le marché</w:t>
      </w:r>
    </w:p>
    <w:p w:rsidR="00DF5028" w:rsidRDefault="00DF5028" w:rsidP="00DF5028">
      <w:pPr>
        <w:jc w:val="both"/>
        <w:rPr>
          <w:rFonts w:ascii="Calibri" w:hAnsi="Calibri" w:cs="Calibri"/>
        </w:rPr>
      </w:pPr>
      <w:r>
        <w:rPr>
          <w:rFonts w:ascii="Calibri" w:hAnsi="Calibri" w:cs="Calibri"/>
        </w:rPr>
        <w:t xml:space="preserve">  </w:t>
      </w:r>
    </w:p>
    <w:p w:rsidR="0011026B" w:rsidRPr="008840CF" w:rsidRDefault="00DF5028" w:rsidP="00DF5028">
      <w:pPr>
        <w:pStyle w:val="NormalWeb"/>
        <w:shd w:val="clear" w:color="auto" w:fill="FFFFFF"/>
        <w:spacing w:before="0" w:beforeAutospacing="0" w:after="0" w:afterAutospacing="0"/>
        <w:ind w:left="1068"/>
        <w:jc w:val="both"/>
        <w:rPr>
          <w:rFonts w:ascii="Calibri" w:hAnsi="Calibri" w:cs="Calibri"/>
          <w:szCs w:val="20"/>
        </w:rPr>
      </w:pPr>
      <w:r w:rsidRPr="00DF5028">
        <w:rPr>
          <w:rFonts w:ascii="Calibri" w:hAnsi="Calibri" w:cs="Calibri"/>
          <w:szCs w:val="20"/>
        </w:rPr>
        <w:t>La signature des bons de commande d’un montant unitaire de 2 500 € pourra être subdéléguée par le Maire aux responsables des services techniques</w:t>
      </w:r>
      <w:r w:rsidR="00413648">
        <w:rPr>
          <w:rFonts w:ascii="Calibri" w:hAnsi="Calibri" w:cs="Calibri"/>
          <w:szCs w:val="20"/>
        </w:rPr>
        <w:t xml:space="preserve"> et du service Enfance-Jeunesse</w:t>
      </w:r>
      <w:r w:rsidR="0011026B" w:rsidRPr="008840CF">
        <w:rPr>
          <w:rFonts w:ascii="Calibri" w:hAnsi="Calibri" w:cs="Calibri"/>
          <w:szCs w:val="20"/>
        </w:rPr>
        <w:t xml:space="preserve"> ; </w:t>
      </w:r>
    </w:p>
    <w:p w:rsidR="004275A3" w:rsidRDefault="004275A3" w:rsidP="004275A3">
      <w:pPr>
        <w:jc w:val="both"/>
        <w:rPr>
          <w:rFonts w:ascii="Calibri" w:hAnsi="Calibri" w:cs="Calibri"/>
          <w:sz w:val="24"/>
        </w:rPr>
      </w:pPr>
    </w:p>
    <w:p w:rsidR="001324BB" w:rsidRDefault="00DF5028" w:rsidP="00DF5028">
      <w:pPr>
        <w:pStyle w:val="NormalWeb"/>
        <w:numPr>
          <w:ilvl w:val="0"/>
          <w:numId w:val="9"/>
        </w:numPr>
        <w:shd w:val="clear" w:color="auto" w:fill="FFFFFF"/>
        <w:spacing w:before="0" w:beforeAutospacing="0" w:after="0" w:afterAutospacing="0"/>
        <w:jc w:val="both"/>
        <w:rPr>
          <w:rFonts w:ascii="Calibri" w:hAnsi="Calibri" w:cs="Calibri"/>
          <w:szCs w:val="20"/>
        </w:rPr>
      </w:pPr>
      <w:proofErr w:type="gramStart"/>
      <w:r w:rsidRPr="00DF5028">
        <w:rPr>
          <w:rFonts w:ascii="Calibri" w:hAnsi="Calibri" w:cs="Calibri"/>
          <w:szCs w:val="20"/>
        </w:rPr>
        <w:t>décider</w:t>
      </w:r>
      <w:proofErr w:type="gramEnd"/>
      <w:r w:rsidRPr="00DF5028">
        <w:rPr>
          <w:rFonts w:ascii="Calibri" w:hAnsi="Calibri" w:cs="Calibri"/>
          <w:szCs w:val="20"/>
        </w:rPr>
        <w:t xml:space="preserve"> de la conclusion et de la révision du louage de choses pour une durée n'excédant pas douze ans</w:t>
      </w:r>
      <w:r>
        <w:rPr>
          <w:rFonts w:ascii="Calibri" w:hAnsi="Calibri" w:cs="Calibri"/>
          <w:szCs w:val="20"/>
        </w:rPr>
        <w:t xml:space="preserve"> ; </w:t>
      </w:r>
    </w:p>
    <w:p w:rsidR="00DF5028" w:rsidRPr="00DF5028" w:rsidRDefault="00DF5028" w:rsidP="00DF5028">
      <w:pPr>
        <w:pStyle w:val="NormalWeb"/>
        <w:shd w:val="clear" w:color="auto" w:fill="FFFFFF"/>
        <w:spacing w:before="0" w:beforeAutospacing="0" w:after="0" w:afterAutospacing="0"/>
        <w:ind w:left="1068"/>
        <w:jc w:val="both"/>
        <w:rPr>
          <w:rFonts w:ascii="Calibri" w:hAnsi="Calibri" w:cs="Calibri"/>
          <w:szCs w:val="20"/>
        </w:rPr>
      </w:pPr>
    </w:p>
    <w:p w:rsidR="00DF5028" w:rsidRDefault="00DF5028" w:rsidP="00DF5028">
      <w:pPr>
        <w:pStyle w:val="NormalWeb"/>
        <w:numPr>
          <w:ilvl w:val="0"/>
          <w:numId w:val="9"/>
        </w:numPr>
        <w:shd w:val="clear" w:color="auto" w:fill="FFFFFF"/>
        <w:spacing w:before="0" w:beforeAutospacing="0" w:after="0" w:afterAutospacing="0"/>
        <w:jc w:val="both"/>
        <w:rPr>
          <w:rFonts w:ascii="Calibri" w:hAnsi="Calibri" w:cs="Calibri"/>
          <w:szCs w:val="20"/>
        </w:rPr>
      </w:pPr>
      <w:proofErr w:type="gramStart"/>
      <w:r w:rsidRPr="00DF5028">
        <w:rPr>
          <w:rFonts w:ascii="Calibri" w:hAnsi="Calibri" w:cs="Calibri"/>
          <w:szCs w:val="20"/>
        </w:rPr>
        <w:t>passer</w:t>
      </w:r>
      <w:proofErr w:type="gramEnd"/>
      <w:r w:rsidRPr="00DF5028">
        <w:rPr>
          <w:rFonts w:ascii="Calibri" w:hAnsi="Calibri" w:cs="Calibri"/>
          <w:szCs w:val="20"/>
        </w:rPr>
        <w:t xml:space="preserve"> les contrats d'assurance ainsi que d'accepter les indemnités de sinistre y afférentes</w:t>
      </w:r>
      <w:r>
        <w:rPr>
          <w:rFonts w:ascii="Calibri" w:hAnsi="Calibri" w:cs="Calibri"/>
          <w:szCs w:val="20"/>
        </w:rPr>
        <w:t> ;</w:t>
      </w:r>
    </w:p>
    <w:p w:rsidR="00DF5028" w:rsidRPr="00DF5028" w:rsidRDefault="00DF5028" w:rsidP="00DF5028">
      <w:pPr>
        <w:pStyle w:val="NormalWeb"/>
        <w:shd w:val="clear" w:color="auto" w:fill="FFFFFF"/>
        <w:spacing w:before="0" w:beforeAutospacing="0" w:after="0" w:afterAutospacing="0"/>
        <w:jc w:val="both"/>
        <w:rPr>
          <w:rFonts w:ascii="Calibri" w:hAnsi="Calibri" w:cs="Calibri"/>
          <w:szCs w:val="20"/>
        </w:rPr>
      </w:pPr>
    </w:p>
    <w:p w:rsidR="00DF5028" w:rsidRDefault="00DF5028" w:rsidP="00DF5028">
      <w:pPr>
        <w:pStyle w:val="NormalWeb"/>
        <w:numPr>
          <w:ilvl w:val="0"/>
          <w:numId w:val="9"/>
        </w:numPr>
        <w:shd w:val="clear" w:color="auto" w:fill="FFFFFF"/>
        <w:spacing w:before="0" w:beforeAutospacing="0" w:after="0" w:afterAutospacing="0"/>
        <w:jc w:val="both"/>
        <w:rPr>
          <w:rFonts w:ascii="Calibri" w:hAnsi="Calibri" w:cs="Calibri"/>
          <w:szCs w:val="20"/>
        </w:rPr>
      </w:pPr>
      <w:proofErr w:type="gramStart"/>
      <w:r w:rsidRPr="00DF5028">
        <w:rPr>
          <w:rFonts w:ascii="Calibri" w:hAnsi="Calibri" w:cs="Calibri"/>
          <w:szCs w:val="20"/>
        </w:rPr>
        <w:t>créer</w:t>
      </w:r>
      <w:proofErr w:type="gramEnd"/>
      <w:r w:rsidRPr="00DF5028">
        <w:rPr>
          <w:rFonts w:ascii="Calibri" w:hAnsi="Calibri" w:cs="Calibri"/>
          <w:szCs w:val="20"/>
        </w:rPr>
        <w:t>, modifier ou supprimer les régies comptables nécessaires au fonctionnement des services municipaux</w:t>
      </w:r>
      <w:r>
        <w:rPr>
          <w:rFonts w:ascii="Calibri" w:hAnsi="Calibri" w:cs="Calibri"/>
          <w:szCs w:val="20"/>
        </w:rPr>
        <w:t xml:space="preserve"> ; </w:t>
      </w:r>
    </w:p>
    <w:p w:rsidR="00DF5028" w:rsidRPr="00DF5028" w:rsidRDefault="00DF5028" w:rsidP="00DF5028">
      <w:pPr>
        <w:pStyle w:val="NormalWeb"/>
        <w:shd w:val="clear" w:color="auto" w:fill="FFFFFF"/>
        <w:spacing w:before="0" w:beforeAutospacing="0" w:after="0" w:afterAutospacing="0"/>
        <w:jc w:val="both"/>
        <w:rPr>
          <w:rFonts w:ascii="Calibri" w:hAnsi="Calibri" w:cs="Calibri"/>
          <w:szCs w:val="20"/>
        </w:rPr>
      </w:pPr>
    </w:p>
    <w:p w:rsidR="00DF5028" w:rsidRDefault="00DF5028" w:rsidP="00DF5028">
      <w:pPr>
        <w:pStyle w:val="NormalWeb"/>
        <w:numPr>
          <w:ilvl w:val="0"/>
          <w:numId w:val="9"/>
        </w:numPr>
        <w:shd w:val="clear" w:color="auto" w:fill="FFFFFF"/>
        <w:spacing w:before="0" w:beforeAutospacing="0" w:after="0" w:afterAutospacing="0"/>
        <w:jc w:val="both"/>
        <w:rPr>
          <w:rFonts w:ascii="Calibri" w:hAnsi="Calibri" w:cs="Calibri"/>
          <w:szCs w:val="20"/>
        </w:rPr>
      </w:pPr>
      <w:proofErr w:type="gramStart"/>
      <w:r w:rsidRPr="00DF5028">
        <w:rPr>
          <w:rFonts w:ascii="Calibri" w:hAnsi="Calibri" w:cs="Calibri"/>
          <w:szCs w:val="20"/>
        </w:rPr>
        <w:t>prononcer</w:t>
      </w:r>
      <w:proofErr w:type="gramEnd"/>
      <w:r w:rsidRPr="00DF5028">
        <w:rPr>
          <w:rFonts w:ascii="Calibri" w:hAnsi="Calibri" w:cs="Calibri"/>
          <w:szCs w:val="20"/>
        </w:rPr>
        <w:t xml:space="preserve"> la délivrance et la reprise des concessions dans les cimetières. Cette délégation s’étend également aux demandes de conversion et de renouvellement de concessions existantes</w:t>
      </w:r>
    </w:p>
    <w:p w:rsidR="00DF5028" w:rsidRPr="00DF5028" w:rsidRDefault="00DF5028" w:rsidP="00DF5028">
      <w:pPr>
        <w:pStyle w:val="NormalWeb"/>
        <w:shd w:val="clear" w:color="auto" w:fill="FFFFFF"/>
        <w:spacing w:before="0" w:beforeAutospacing="0" w:after="0" w:afterAutospacing="0"/>
        <w:jc w:val="both"/>
        <w:rPr>
          <w:rFonts w:ascii="Calibri" w:hAnsi="Calibri" w:cs="Calibri"/>
          <w:szCs w:val="20"/>
        </w:rPr>
      </w:pPr>
    </w:p>
    <w:p w:rsidR="00DF5028" w:rsidRDefault="00DF5028" w:rsidP="00DF5028">
      <w:pPr>
        <w:pStyle w:val="NormalWeb"/>
        <w:numPr>
          <w:ilvl w:val="0"/>
          <w:numId w:val="9"/>
        </w:numPr>
        <w:shd w:val="clear" w:color="auto" w:fill="FFFFFF"/>
        <w:spacing w:before="0" w:beforeAutospacing="0" w:after="0" w:afterAutospacing="0"/>
        <w:jc w:val="both"/>
        <w:rPr>
          <w:rFonts w:ascii="Calibri" w:hAnsi="Calibri" w:cs="Calibri"/>
          <w:szCs w:val="20"/>
        </w:rPr>
      </w:pPr>
      <w:proofErr w:type="gramStart"/>
      <w:r w:rsidRPr="00DF5028">
        <w:rPr>
          <w:rFonts w:ascii="Calibri" w:hAnsi="Calibri" w:cs="Calibri"/>
          <w:szCs w:val="20"/>
        </w:rPr>
        <w:t>accepter</w:t>
      </w:r>
      <w:proofErr w:type="gramEnd"/>
      <w:r w:rsidRPr="00DF5028">
        <w:rPr>
          <w:rFonts w:ascii="Calibri" w:hAnsi="Calibri" w:cs="Calibri"/>
          <w:szCs w:val="20"/>
        </w:rPr>
        <w:t xml:space="preserve"> les dons et legs qui ne sont grevés ni de conditions ni de charges</w:t>
      </w:r>
      <w:r>
        <w:rPr>
          <w:rFonts w:ascii="Calibri" w:hAnsi="Calibri" w:cs="Calibri"/>
          <w:szCs w:val="20"/>
        </w:rPr>
        <w:t xml:space="preserve"> ; </w:t>
      </w:r>
    </w:p>
    <w:p w:rsidR="00DF5028" w:rsidRPr="00DF5028" w:rsidRDefault="00DF5028" w:rsidP="00DF5028">
      <w:pPr>
        <w:pStyle w:val="NormalWeb"/>
        <w:shd w:val="clear" w:color="auto" w:fill="FFFFFF"/>
        <w:spacing w:before="0" w:beforeAutospacing="0" w:after="0" w:afterAutospacing="0"/>
        <w:jc w:val="both"/>
        <w:rPr>
          <w:rFonts w:ascii="Calibri" w:hAnsi="Calibri" w:cs="Calibri"/>
          <w:szCs w:val="20"/>
        </w:rPr>
      </w:pPr>
    </w:p>
    <w:p w:rsidR="00DF5028" w:rsidRDefault="00DF5028" w:rsidP="00DF5028">
      <w:pPr>
        <w:pStyle w:val="NormalWeb"/>
        <w:numPr>
          <w:ilvl w:val="0"/>
          <w:numId w:val="9"/>
        </w:numPr>
        <w:shd w:val="clear" w:color="auto" w:fill="FFFFFF"/>
        <w:spacing w:before="0" w:beforeAutospacing="0" w:after="0" w:afterAutospacing="0"/>
        <w:jc w:val="both"/>
        <w:rPr>
          <w:rFonts w:ascii="Calibri" w:hAnsi="Calibri" w:cs="Calibri"/>
          <w:szCs w:val="20"/>
        </w:rPr>
      </w:pPr>
      <w:proofErr w:type="gramStart"/>
      <w:r w:rsidRPr="00DF5028">
        <w:rPr>
          <w:rFonts w:ascii="Calibri" w:hAnsi="Calibri" w:cs="Calibri"/>
          <w:szCs w:val="20"/>
        </w:rPr>
        <w:t>décider</w:t>
      </w:r>
      <w:proofErr w:type="gramEnd"/>
      <w:r w:rsidRPr="00DF5028">
        <w:rPr>
          <w:rFonts w:ascii="Calibri" w:hAnsi="Calibri" w:cs="Calibri"/>
          <w:szCs w:val="20"/>
        </w:rPr>
        <w:t xml:space="preserve"> l'aliénation de gré à gré de biens mobiliers jusqu'à 4 600 euros</w:t>
      </w:r>
      <w:r>
        <w:rPr>
          <w:rFonts w:ascii="Calibri" w:hAnsi="Calibri" w:cs="Calibri"/>
          <w:szCs w:val="20"/>
        </w:rPr>
        <w:t xml:space="preserve"> ; </w:t>
      </w:r>
    </w:p>
    <w:p w:rsidR="00DF5028" w:rsidRPr="00DF5028" w:rsidRDefault="00DF5028" w:rsidP="00DF5028">
      <w:pPr>
        <w:pStyle w:val="NormalWeb"/>
        <w:shd w:val="clear" w:color="auto" w:fill="FFFFFF"/>
        <w:spacing w:before="0" w:beforeAutospacing="0" w:after="0" w:afterAutospacing="0"/>
        <w:jc w:val="both"/>
        <w:rPr>
          <w:rFonts w:ascii="Calibri" w:hAnsi="Calibri" w:cs="Calibri"/>
          <w:szCs w:val="20"/>
        </w:rPr>
      </w:pPr>
    </w:p>
    <w:p w:rsidR="00DF5028" w:rsidRDefault="00DF5028" w:rsidP="00DF5028">
      <w:pPr>
        <w:pStyle w:val="NormalWeb"/>
        <w:numPr>
          <w:ilvl w:val="0"/>
          <w:numId w:val="9"/>
        </w:numPr>
        <w:shd w:val="clear" w:color="auto" w:fill="FFFFFF"/>
        <w:spacing w:before="0" w:beforeAutospacing="0" w:after="0" w:afterAutospacing="0"/>
        <w:jc w:val="both"/>
        <w:rPr>
          <w:rFonts w:ascii="Calibri" w:hAnsi="Calibri" w:cs="Calibri"/>
          <w:szCs w:val="20"/>
        </w:rPr>
      </w:pPr>
      <w:proofErr w:type="gramStart"/>
      <w:r w:rsidRPr="00DF5028">
        <w:rPr>
          <w:rFonts w:ascii="Calibri" w:hAnsi="Calibri" w:cs="Calibri"/>
          <w:szCs w:val="20"/>
        </w:rPr>
        <w:t>fixer</w:t>
      </w:r>
      <w:proofErr w:type="gramEnd"/>
      <w:r w:rsidRPr="00DF5028">
        <w:rPr>
          <w:rFonts w:ascii="Calibri" w:hAnsi="Calibri" w:cs="Calibri"/>
          <w:szCs w:val="20"/>
        </w:rPr>
        <w:t xml:space="preserve"> les rémunérations et de régler les frais et honoraires des avocats, notaires, huissiers de justice et experts, quelle que soit la procédure concernée</w:t>
      </w:r>
      <w:r>
        <w:rPr>
          <w:rFonts w:ascii="Calibri" w:hAnsi="Calibri" w:cs="Calibri"/>
          <w:szCs w:val="20"/>
        </w:rPr>
        <w:t xml:space="preserve"> ; </w:t>
      </w:r>
    </w:p>
    <w:p w:rsidR="00DF5028" w:rsidRPr="00DF5028" w:rsidRDefault="00DF5028" w:rsidP="00DF5028">
      <w:pPr>
        <w:pStyle w:val="NormalWeb"/>
        <w:shd w:val="clear" w:color="auto" w:fill="FFFFFF"/>
        <w:spacing w:before="0" w:beforeAutospacing="0" w:after="0" w:afterAutospacing="0"/>
        <w:jc w:val="both"/>
        <w:rPr>
          <w:rFonts w:ascii="Calibri" w:hAnsi="Calibri" w:cs="Calibri"/>
          <w:szCs w:val="20"/>
        </w:rPr>
      </w:pPr>
    </w:p>
    <w:p w:rsidR="00DF5028" w:rsidRDefault="00DF5028" w:rsidP="00DF5028">
      <w:pPr>
        <w:pStyle w:val="NormalWeb"/>
        <w:numPr>
          <w:ilvl w:val="0"/>
          <w:numId w:val="9"/>
        </w:numPr>
        <w:shd w:val="clear" w:color="auto" w:fill="FFFFFF"/>
        <w:spacing w:before="0" w:beforeAutospacing="0" w:after="0" w:afterAutospacing="0"/>
        <w:jc w:val="both"/>
        <w:rPr>
          <w:rFonts w:ascii="Calibri" w:hAnsi="Calibri" w:cs="Calibri"/>
          <w:szCs w:val="20"/>
        </w:rPr>
      </w:pPr>
      <w:proofErr w:type="gramStart"/>
      <w:r w:rsidRPr="00DF5028">
        <w:rPr>
          <w:rFonts w:ascii="Calibri" w:hAnsi="Calibri" w:cs="Calibri"/>
          <w:szCs w:val="20"/>
        </w:rPr>
        <w:t>fixer</w:t>
      </w:r>
      <w:proofErr w:type="gramEnd"/>
      <w:r w:rsidRPr="00DF5028">
        <w:rPr>
          <w:rFonts w:ascii="Calibri" w:hAnsi="Calibri" w:cs="Calibri"/>
          <w:szCs w:val="20"/>
        </w:rPr>
        <w:t>, dans les limites de l'estimation des services fiscaux (domaines), le montant des offres de la commune à notifier aux expropriés et de répondre à leurs demandes</w:t>
      </w:r>
      <w:r>
        <w:rPr>
          <w:rFonts w:ascii="Calibri" w:hAnsi="Calibri" w:cs="Calibri"/>
          <w:szCs w:val="20"/>
        </w:rPr>
        <w:t xml:space="preserve"> ; </w:t>
      </w:r>
    </w:p>
    <w:p w:rsidR="00DF5028" w:rsidRPr="00DF5028" w:rsidRDefault="00DF5028" w:rsidP="00DF5028">
      <w:pPr>
        <w:pStyle w:val="NormalWeb"/>
        <w:shd w:val="clear" w:color="auto" w:fill="FFFFFF"/>
        <w:spacing w:before="0" w:beforeAutospacing="0" w:after="0" w:afterAutospacing="0"/>
        <w:jc w:val="both"/>
        <w:rPr>
          <w:rFonts w:ascii="Calibri" w:hAnsi="Calibri" w:cs="Calibri"/>
          <w:szCs w:val="20"/>
        </w:rPr>
      </w:pPr>
    </w:p>
    <w:p w:rsidR="00DF5028" w:rsidRDefault="00DF5028" w:rsidP="00DF5028">
      <w:pPr>
        <w:pStyle w:val="NormalWeb"/>
        <w:numPr>
          <w:ilvl w:val="0"/>
          <w:numId w:val="9"/>
        </w:numPr>
        <w:shd w:val="clear" w:color="auto" w:fill="FFFFFF"/>
        <w:spacing w:before="0" w:beforeAutospacing="0" w:after="0" w:afterAutospacing="0"/>
        <w:jc w:val="both"/>
        <w:rPr>
          <w:rFonts w:ascii="Calibri" w:hAnsi="Calibri" w:cs="Calibri"/>
          <w:szCs w:val="20"/>
        </w:rPr>
      </w:pPr>
      <w:proofErr w:type="gramStart"/>
      <w:r w:rsidRPr="00DF5028">
        <w:rPr>
          <w:rFonts w:ascii="Calibri" w:hAnsi="Calibri" w:cs="Calibri"/>
          <w:szCs w:val="20"/>
        </w:rPr>
        <w:t>décider</w:t>
      </w:r>
      <w:proofErr w:type="gramEnd"/>
      <w:r w:rsidRPr="00DF5028">
        <w:rPr>
          <w:rFonts w:ascii="Calibri" w:hAnsi="Calibri" w:cs="Calibri"/>
          <w:szCs w:val="20"/>
        </w:rPr>
        <w:t xml:space="preserve"> de la création de classes dans les établissements d'enseignement</w:t>
      </w:r>
      <w:r>
        <w:rPr>
          <w:rFonts w:ascii="Calibri" w:hAnsi="Calibri" w:cs="Calibri"/>
          <w:szCs w:val="20"/>
        </w:rPr>
        <w:t xml:space="preserve"> ; </w:t>
      </w:r>
    </w:p>
    <w:p w:rsidR="00DF5028" w:rsidRPr="00DF5028" w:rsidRDefault="00DF5028" w:rsidP="00DF5028">
      <w:pPr>
        <w:pStyle w:val="NormalWeb"/>
        <w:shd w:val="clear" w:color="auto" w:fill="FFFFFF"/>
        <w:spacing w:before="0" w:beforeAutospacing="0" w:after="0" w:afterAutospacing="0"/>
        <w:jc w:val="both"/>
        <w:rPr>
          <w:rFonts w:ascii="Calibri" w:hAnsi="Calibri" w:cs="Calibri"/>
          <w:szCs w:val="20"/>
        </w:rPr>
      </w:pPr>
    </w:p>
    <w:p w:rsidR="00DF5028" w:rsidRDefault="00DF5028" w:rsidP="00DF5028">
      <w:pPr>
        <w:pStyle w:val="NormalWeb"/>
        <w:numPr>
          <w:ilvl w:val="0"/>
          <w:numId w:val="9"/>
        </w:numPr>
        <w:shd w:val="clear" w:color="auto" w:fill="FFFFFF"/>
        <w:spacing w:before="0" w:beforeAutospacing="0" w:after="0" w:afterAutospacing="0"/>
        <w:jc w:val="both"/>
        <w:rPr>
          <w:rFonts w:ascii="Calibri" w:hAnsi="Calibri" w:cs="Calibri"/>
          <w:szCs w:val="20"/>
        </w:rPr>
      </w:pPr>
      <w:proofErr w:type="gramStart"/>
      <w:r w:rsidRPr="00DF5028">
        <w:rPr>
          <w:rFonts w:ascii="Calibri" w:hAnsi="Calibri" w:cs="Calibri"/>
          <w:szCs w:val="20"/>
        </w:rPr>
        <w:t>fixer</w:t>
      </w:r>
      <w:proofErr w:type="gramEnd"/>
      <w:r w:rsidRPr="00DF5028">
        <w:rPr>
          <w:rFonts w:ascii="Calibri" w:hAnsi="Calibri" w:cs="Calibri"/>
          <w:szCs w:val="20"/>
        </w:rPr>
        <w:t xml:space="preserve"> les reprises d'alignement en application d'un document d'urbanisme</w:t>
      </w:r>
      <w:r>
        <w:rPr>
          <w:rFonts w:ascii="Calibri" w:hAnsi="Calibri" w:cs="Calibri"/>
          <w:szCs w:val="20"/>
        </w:rPr>
        <w:t xml:space="preserve"> ; </w:t>
      </w:r>
    </w:p>
    <w:p w:rsidR="00DF5028" w:rsidRPr="00DF5028" w:rsidRDefault="00DF5028" w:rsidP="00DF5028">
      <w:pPr>
        <w:pStyle w:val="NormalWeb"/>
        <w:shd w:val="clear" w:color="auto" w:fill="FFFFFF"/>
        <w:spacing w:before="0" w:beforeAutospacing="0" w:after="0" w:afterAutospacing="0"/>
        <w:jc w:val="both"/>
        <w:rPr>
          <w:rFonts w:ascii="Calibri" w:hAnsi="Calibri" w:cs="Calibri"/>
          <w:szCs w:val="20"/>
        </w:rPr>
      </w:pPr>
    </w:p>
    <w:p w:rsidR="00DF5028" w:rsidRDefault="00DF5028" w:rsidP="00DF5028">
      <w:pPr>
        <w:pStyle w:val="NormalWeb"/>
        <w:numPr>
          <w:ilvl w:val="0"/>
          <w:numId w:val="9"/>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 xml:space="preserve">exercer, au nom de la commune, dans la limite d’une dépense maximale de 500 000 €,  les droits de préemption définis par le code de l'urbanisme, que la commune en soit titulaire ou délégataire, de déléguer l'exercice de ces droits à l'occasion de l'aliénation d'un bien selon les dispositions prévues aux articles L. 211-2 à L. 211-2-3 ou au premier alinéa de l'article </w:t>
      </w:r>
      <w:hyperlink r:id="rId11" w:history="1">
        <w:r w:rsidRPr="00DF5028">
          <w:rPr>
            <w:rFonts w:ascii="Calibri" w:hAnsi="Calibri" w:cs="Calibri"/>
          </w:rPr>
          <w:t xml:space="preserve">L. 213-3 </w:t>
        </w:r>
      </w:hyperlink>
      <w:r w:rsidRPr="00DF5028">
        <w:rPr>
          <w:rFonts w:ascii="Calibri" w:hAnsi="Calibri" w:cs="Calibri"/>
          <w:szCs w:val="20"/>
        </w:rPr>
        <w:t>de ce même code</w:t>
      </w:r>
      <w:r>
        <w:rPr>
          <w:rFonts w:ascii="Calibri" w:hAnsi="Calibri" w:cs="Calibri"/>
          <w:szCs w:val="20"/>
        </w:rPr>
        <w:t> ;</w:t>
      </w:r>
    </w:p>
    <w:p w:rsidR="00DF5028" w:rsidRPr="00DF5028" w:rsidRDefault="00DF5028" w:rsidP="00DF5028">
      <w:pPr>
        <w:pStyle w:val="NormalWeb"/>
        <w:shd w:val="clear" w:color="auto" w:fill="FFFFFF"/>
        <w:spacing w:before="0" w:beforeAutospacing="0" w:after="0" w:afterAutospacing="0"/>
        <w:jc w:val="both"/>
        <w:rPr>
          <w:rFonts w:ascii="Calibri" w:hAnsi="Calibri" w:cs="Calibri"/>
          <w:szCs w:val="20"/>
        </w:rPr>
      </w:pPr>
    </w:p>
    <w:p w:rsidR="00DF5028" w:rsidRDefault="00DF5028" w:rsidP="00DF5028">
      <w:pPr>
        <w:pStyle w:val="NormalWeb"/>
        <w:numPr>
          <w:ilvl w:val="0"/>
          <w:numId w:val="9"/>
        </w:numPr>
        <w:shd w:val="clear" w:color="auto" w:fill="FFFFFF"/>
        <w:spacing w:before="0" w:beforeAutospacing="0" w:after="0" w:afterAutospacing="0"/>
        <w:jc w:val="both"/>
        <w:rPr>
          <w:rFonts w:ascii="Calibri" w:hAnsi="Calibri" w:cs="Calibri"/>
          <w:szCs w:val="20"/>
        </w:rPr>
      </w:pPr>
      <w:proofErr w:type="gramStart"/>
      <w:r w:rsidRPr="00DF5028">
        <w:rPr>
          <w:rFonts w:ascii="Calibri" w:hAnsi="Calibri" w:cs="Calibri"/>
          <w:szCs w:val="20"/>
        </w:rPr>
        <w:t>intenter</w:t>
      </w:r>
      <w:proofErr w:type="gramEnd"/>
      <w:r w:rsidRPr="00DF5028">
        <w:rPr>
          <w:rFonts w:ascii="Calibri" w:hAnsi="Calibri" w:cs="Calibri"/>
          <w:szCs w:val="20"/>
        </w:rPr>
        <w:t xml:space="preserve"> au nom de la commune les actions en justice ou de défendre la commune dans les actions intentées contre elle, pour tous type d’actions en justice (en demande comme en défense) et devant tous types de juridiction, quel que soit le degré et de transiger avec les tiers dans la limite de 1 000 €, Saint-Nazaire-les-Eymes étant une  commune de moins de 50 000 habitants</w:t>
      </w:r>
      <w:r>
        <w:rPr>
          <w:rFonts w:ascii="Calibri" w:hAnsi="Calibri" w:cs="Calibri"/>
          <w:szCs w:val="20"/>
        </w:rPr>
        <w:t xml:space="preserve"> ; </w:t>
      </w:r>
    </w:p>
    <w:p w:rsidR="00DF5028" w:rsidRPr="00DF5028" w:rsidRDefault="00DF5028" w:rsidP="00DF5028">
      <w:pPr>
        <w:pStyle w:val="NormalWeb"/>
        <w:shd w:val="clear" w:color="auto" w:fill="FFFFFF"/>
        <w:spacing w:before="0" w:beforeAutospacing="0" w:after="0" w:afterAutospacing="0"/>
        <w:jc w:val="both"/>
        <w:rPr>
          <w:rFonts w:ascii="Calibri" w:hAnsi="Calibri" w:cs="Calibri"/>
          <w:szCs w:val="20"/>
        </w:rPr>
      </w:pPr>
    </w:p>
    <w:p w:rsidR="00DF5028" w:rsidRDefault="00DF5028" w:rsidP="00DF5028">
      <w:pPr>
        <w:pStyle w:val="NormalWeb"/>
        <w:numPr>
          <w:ilvl w:val="0"/>
          <w:numId w:val="9"/>
        </w:numPr>
        <w:shd w:val="clear" w:color="auto" w:fill="FFFFFF"/>
        <w:spacing w:before="0" w:beforeAutospacing="0" w:after="0" w:afterAutospacing="0"/>
        <w:jc w:val="both"/>
        <w:rPr>
          <w:rFonts w:ascii="Calibri" w:hAnsi="Calibri" w:cs="Calibri"/>
          <w:szCs w:val="20"/>
        </w:rPr>
      </w:pPr>
      <w:proofErr w:type="gramStart"/>
      <w:r w:rsidRPr="00DF5028">
        <w:rPr>
          <w:rFonts w:ascii="Calibri" w:hAnsi="Calibri" w:cs="Calibri"/>
          <w:szCs w:val="20"/>
        </w:rPr>
        <w:t>régler</w:t>
      </w:r>
      <w:proofErr w:type="gramEnd"/>
      <w:r w:rsidRPr="00DF5028">
        <w:rPr>
          <w:rFonts w:ascii="Calibri" w:hAnsi="Calibri" w:cs="Calibri"/>
          <w:szCs w:val="20"/>
        </w:rPr>
        <w:t xml:space="preserve"> les conséquences dommageables des accidents dans lesquels sont impliqués des véhicules municipaux dans la limite de 10 000 € TTC</w:t>
      </w:r>
      <w:r>
        <w:rPr>
          <w:rFonts w:ascii="Calibri" w:hAnsi="Calibri" w:cs="Calibri"/>
          <w:szCs w:val="20"/>
        </w:rPr>
        <w:t xml:space="preserve"> ; </w:t>
      </w:r>
    </w:p>
    <w:p w:rsidR="00DF5028" w:rsidRPr="00DF5028" w:rsidRDefault="00DF5028" w:rsidP="00DF5028">
      <w:pPr>
        <w:pStyle w:val="NormalWeb"/>
        <w:shd w:val="clear" w:color="auto" w:fill="FFFFFF"/>
        <w:spacing w:before="0" w:beforeAutospacing="0" w:after="0" w:afterAutospacing="0"/>
        <w:jc w:val="both"/>
        <w:rPr>
          <w:rFonts w:ascii="Calibri" w:hAnsi="Calibri" w:cs="Calibri"/>
          <w:szCs w:val="20"/>
        </w:rPr>
      </w:pPr>
    </w:p>
    <w:p w:rsidR="00DF5028" w:rsidRDefault="00DF5028" w:rsidP="00DF5028">
      <w:pPr>
        <w:pStyle w:val="NormalWeb"/>
        <w:numPr>
          <w:ilvl w:val="0"/>
          <w:numId w:val="9"/>
        </w:numPr>
        <w:shd w:val="clear" w:color="auto" w:fill="FFFFFF"/>
        <w:spacing w:before="0" w:beforeAutospacing="0" w:after="0" w:afterAutospacing="0"/>
        <w:jc w:val="both"/>
        <w:rPr>
          <w:rFonts w:ascii="Calibri" w:hAnsi="Calibri" w:cs="Calibri"/>
          <w:szCs w:val="20"/>
        </w:rPr>
      </w:pPr>
      <w:proofErr w:type="gramStart"/>
      <w:r w:rsidRPr="00DF5028">
        <w:rPr>
          <w:rFonts w:ascii="Calibri" w:hAnsi="Calibri" w:cs="Calibri"/>
          <w:szCs w:val="20"/>
        </w:rPr>
        <w:t>réaliser</w:t>
      </w:r>
      <w:proofErr w:type="gramEnd"/>
      <w:r w:rsidRPr="00DF5028">
        <w:rPr>
          <w:rFonts w:ascii="Calibri" w:hAnsi="Calibri" w:cs="Calibri"/>
          <w:szCs w:val="20"/>
        </w:rPr>
        <w:t xml:space="preserve"> une ligne de trésorerie sur la base d'un montant maximum de 300 000 € par an</w:t>
      </w:r>
      <w:r>
        <w:rPr>
          <w:rFonts w:ascii="Calibri" w:hAnsi="Calibri" w:cs="Calibri"/>
          <w:szCs w:val="20"/>
        </w:rPr>
        <w:t xml:space="preserve"> ; </w:t>
      </w:r>
    </w:p>
    <w:p w:rsidR="00DF5028" w:rsidRPr="00DF5028" w:rsidRDefault="00DF5028" w:rsidP="00DF5028">
      <w:pPr>
        <w:pStyle w:val="NormalWeb"/>
        <w:shd w:val="clear" w:color="auto" w:fill="FFFFFF"/>
        <w:spacing w:before="0" w:beforeAutospacing="0" w:after="0" w:afterAutospacing="0"/>
        <w:jc w:val="both"/>
        <w:rPr>
          <w:rFonts w:ascii="Calibri" w:hAnsi="Calibri" w:cs="Calibri"/>
          <w:szCs w:val="20"/>
        </w:rPr>
      </w:pPr>
    </w:p>
    <w:p w:rsidR="00DF5028" w:rsidRDefault="00DF5028" w:rsidP="00DF5028">
      <w:pPr>
        <w:pStyle w:val="NormalWeb"/>
        <w:numPr>
          <w:ilvl w:val="0"/>
          <w:numId w:val="9"/>
        </w:numPr>
        <w:shd w:val="clear" w:color="auto" w:fill="FFFFFF"/>
        <w:spacing w:before="0" w:beforeAutospacing="0" w:after="0" w:afterAutospacing="0"/>
        <w:jc w:val="both"/>
        <w:rPr>
          <w:rFonts w:ascii="Calibri" w:hAnsi="Calibri" w:cs="Calibri"/>
          <w:szCs w:val="20"/>
        </w:rPr>
      </w:pPr>
      <w:proofErr w:type="gramStart"/>
      <w:r w:rsidRPr="00DF5028">
        <w:rPr>
          <w:rFonts w:ascii="Calibri" w:hAnsi="Calibri" w:cs="Calibri"/>
          <w:szCs w:val="20"/>
        </w:rPr>
        <w:t>autoriser</w:t>
      </w:r>
      <w:proofErr w:type="gramEnd"/>
      <w:r w:rsidRPr="00DF5028">
        <w:rPr>
          <w:rFonts w:ascii="Calibri" w:hAnsi="Calibri" w:cs="Calibri"/>
          <w:szCs w:val="20"/>
        </w:rPr>
        <w:t>, au nom de la commune, le renouvellement de l'adhésion aux associations dont elle est membre</w:t>
      </w:r>
      <w:r>
        <w:rPr>
          <w:rFonts w:ascii="Calibri" w:hAnsi="Calibri" w:cs="Calibri"/>
          <w:szCs w:val="20"/>
        </w:rPr>
        <w:t xml:space="preserve"> ; </w:t>
      </w:r>
    </w:p>
    <w:p w:rsidR="00DF5028" w:rsidRPr="00DF5028" w:rsidRDefault="00DF5028" w:rsidP="00DF5028">
      <w:pPr>
        <w:pStyle w:val="NormalWeb"/>
        <w:shd w:val="clear" w:color="auto" w:fill="FFFFFF"/>
        <w:spacing w:before="0" w:beforeAutospacing="0" w:after="0" w:afterAutospacing="0"/>
        <w:jc w:val="both"/>
        <w:rPr>
          <w:rFonts w:ascii="Calibri" w:hAnsi="Calibri" w:cs="Calibri"/>
          <w:szCs w:val="20"/>
        </w:rPr>
      </w:pPr>
    </w:p>
    <w:p w:rsidR="00DF5028" w:rsidRDefault="00DF5028" w:rsidP="00DF5028">
      <w:pPr>
        <w:pStyle w:val="NormalWeb"/>
        <w:numPr>
          <w:ilvl w:val="0"/>
          <w:numId w:val="9"/>
        </w:numPr>
        <w:shd w:val="clear" w:color="auto" w:fill="FFFFFF"/>
        <w:spacing w:before="0" w:beforeAutospacing="0" w:after="0" w:afterAutospacing="0"/>
        <w:jc w:val="both"/>
        <w:rPr>
          <w:rFonts w:ascii="Calibri" w:hAnsi="Calibri" w:cs="Calibri"/>
          <w:szCs w:val="20"/>
        </w:rPr>
      </w:pPr>
      <w:proofErr w:type="gramStart"/>
      <w:r w:rsidRPr="00DF5028">
        <w:rPr>
          <w:rFonts w:ascii="Calibri" w:hAnsi="Calibri" w:cs="Calibri"/>
          <w:szCs w:val="20"/>
        </w:rPr>
        <w:t>demander</w:t>
      </w:r>
      <w:proofErr w:type="gramEnd"/>
      <w:r w:rsidRPr="00DF5028">
        <w:rPr>
          <w:rFonts w:ascii="Calibri" w:hAnsi="Calibri" w:cs="Calibri"/>
          <w:szCs w:val="20"/>
        </w:rPr>
        <w:t xml:space="preserve"> à tout organisme financeur, l'attribution de subventions si cela concerne une dépense de 700 000 € TTC maximum</w:t>
      </w:r>
      <w:r>
        <w:rPr>
          <w:rFonts w:ascii="Calibri" w:hAnsi="Calibri" w:cs="Calibri"/>
          <w:szCs w:val="20"/>
        </w:rPr>
        <w:t xml:space="preserve"> ; </w:t>
      </w:r>
    </w:p>
    <w:p w:rsidR="00DF5028" w:rsidRPr="00DF5028" w:rsidRDefault="00DF5028" w:rsidP="00DF5028">
      <w:pPr>
        <w:pStyle w:val="NormalWeb"/>
        <w:shd w:val="clear" w:color="auto" w:fill="FFFFFF"/>
        <w:spacing w:before="0" w:beforeAutospacing="0" w:after="0" w:afterAutospacing="0"/>
        <w:jc w:val="both"/>
        <w:rPr>
          <w:rFonts w:ascii="Calibri" w:hAnsi="Calibri" w:cs="Calibri"/>
          <w:szCs w:val="20"/>
        </w:rPr>
      </w:pPr>
    </w:p>
    <w:p w:rsidR="00DF5028" w:rsidRPr="00DF5028" w:rsidRDefault="00DF5028" w:rsidP="00DF5028">
      <w:pPr>
        <w:pStyle w:val="NormalWeb"/>
        <w:numPr>
          <w:ilvl w:val="0"/>
          <w:numId w:val="9"/>
        </w:numPr>
        <w:shd w:val="clear" w:color="auto" w:fill="FFFFFF"/>
        <w:spacing w:before="0" w:beforeAutospacing="0" w:after="0" w:afterAutospacing="0"/>
        <w:jc w:val="both"/>
        <w:rPr>
          <w:rFonts w:ascii="Calibri" w:hAnsi="Calibri" w:cs="Calibri"/>
          <w:szCs w:val="20"/>
        </w:rPr>
      </w:pPr>
      <w:proofErr w:type="gramStart"/>
      <w:r w:rsidRPr="00DF5028">
        <w:rPr>
          <w:rFonts w:ascii="Calibri" w:hAnsi="Calibri" w:cs="Calibri"/>
          <w:szCs w:val="20"/>
        </w:rPr>
        <w:t>procéder</w:t>
      </w:r>
      <w:proofErr w:type="gramEnd"/>
      <w:r w:rsidRPr="00DF5028">
        <w:rPr>
          <w:rFonts w:ascii="Calibri" w:hAnsi="Calibri" w:cs="Calibri"/>
          <w:szCs w:val="20"/>
        </w:rPr>
        <w:t xml:space="preserve"> au dépôt des demandes de  certificats d’urbanisme informatifs ou opérationnels, de déclarations préalables, d’autorisations de travaux,  de permis de construire et de permis de construire modificatifs, de permis d’aménager relatives à la démolition, à la transformation ou à l'édification des biens municipaux</w:t>
      </w:r>
      <w:r>
        <w:rPr>
          <w:rFonts w:ascii="Calibri" w:hAnsi="Calibri" w:cs="Calibri"/>
          <w:szCs w:val="20"/>
        </w:rPr>
        <w:t>.</w:t>
      </w:r>
    </w:p>
    <w:p w:rsidR="001324BB" w:rsidRPr="000F3F0B" w:rsidRDefault="001324BB" w:rsidP="004275A3">
      <w:pPr>
        <w:jc w:val="both"/>
        <w:rPr>
          <w:rFonts w:ascii="Calibri" w:hAnsi="Calibri" w:cs="Calibri"/>
          <w:sz w:val="24"/>
        </w:rPr>
      </w:pPr>
    </w:p>
    <w:p w:rsidR="001324BB" w:rsidRDefault="0011026B" w:rsidP="004275A3">
      <w:pPr>
        <w:pStyle w:val="Paragraphedeliste"/>
        <w:numPr>
          <w:ilvl w:val="0"/>
          <w:numId w:val="6"/>
        </w:numPr>
        <w:jc w:val="both"/>
        <w:rPr>
          <w:rFonts w:ascii="Calibri" w:hAnsi="Calibri" w:cs="Calibri"/>
          <w:sz w:val="24"/>
        </w:rPr>
      </w:pPr>
      <w:r>
        <w:rPr>
          <w:rFonts w:ascii="Calibri" w:hAnsi="Calibri" w:cs="Calibri"/>
          <w:sz w:val="24"/>
        </w:rPr>
        <w:t>De noter que l</w:t>
      </w:r>
      <w:r w:rsidR="00590078" w:rsidRPr="00590078">
        <w:rPr>
          <w:rFonts w:ascii="Calibri" w:hAnsi="Calibri" w:cs="Calibri"/>
          <w:sz w:val="24"/>
        </w:rPr>
        <w:t>es décisions prises en application de la présente délibération peuvent être signées par un adjoint ou un conseiller munici</w:t>
      </w:r>
      <w:r>
        <w:rPr>
          <w:rFonts w:ascii="Calibri" w:hAnsi="Calibri" w:cs="Calibri"/>
          <w:sz w:val="24"/>
        </w:rPr>
        <w:t>pal agissant par délégation du M</w:t>
      </w:r>
      <w:r w:rsidR="00590078" w:rsidRPr="00590078">
        <w:rPr>
          <w:rFonts w:ascii="Calibri" w:hAnsi="Calibri" w:cs="Calibri"/>
          <w:sz w:val="24"/>
        </w:rPr>
        <w:t xml:space="preserve">aire dans les conditions fixées à l'article </w:t>
      </w:r>
      <w:hyperlink r:id="rId12" w:tooltip="Code général des collectivités territoriales - art. L2122-18 (V)" w:history="1">
        <w:r w:rsidR="00590078" w:rsidRPr="00590078">
          <w:rPr>
            <w:rFonts w:ascii="Calibri" w:hAnsi="Calibri" w:cs="Calibri"/>
            <w:sz w:val="24"/>
          </w:rPr>
          <w:t>L. 2122-18</w:t>
        </w:r>
      </w:hyperlink>
      <w:r w:rsidR="00590078" w:rsidRPr="00590078">
        <w:rPr>
          <w:rFonts w:ascii="Calibri" w:hAnsi="Calibri" w:cs="Calibri"/>
          <w:sz w:val="24"/>
        </w:rPr>
        <w:t xml:space="preserve"> du Code général des collectivités territoriales</w:t>
      </w:r>
      <w:r w:rsidR="00590078">
        <w:rPr>
          <w:rFonts w:ascii="Calibri" w:hAnsi="Calibri" w:cs="Calibri"/>
          <w:sz w:val="24"/>
        </w:rPr>
        <w:t>, qui dispose que « </w:t>
      </w:r>
      <w:r w:rsidR="00590078" w:rsidRPr="00590078">
        <w:rPr>
          <w:rFonts w:ascii="Calibri" w:hAnsi="Calibri" w:cs="Calibri"/>
          <w:i/>
          <w:sz w:val="24"/>
        </w:rPr>
        <w:t>Le maire est seul chargé de l'administration, mais il peut, sous sa surveillance et sa responsabilité, déléguer par arrêté une partie de ses fonctions à un ou plusieurs de ses adjoints et à des membres du conseil municipal</w:t>
      </w:r>
      <w:r w:rsidR="00590078" w:rsidRPr="00590078">
        <w:rPr>
          <w:rFonts w:ascii="Calibri" w:hAnsi="Calibri" w:cs="Calibri"/>
          <w:sz w:val="24"/>
        </w:rPr>
        <w:t>. </w:t>
      </w:r>
      <w:r>
        <w:rPr>
          <w:rFonts w:ascii="Calibri" w:hAnsi="Calibri" w:cs="Calibri"/>
          <w:sz w:val="24"/>
        </w:rPr>
        <w:t xml:space="preserve">(…) </w:t>
      </w:r>
      <w:r w:rsidR="00590078" w:rsidRPr="00590078">
        <w:rPr>
          <w:rFonts w:ascii="Calibri" w:hAnsi="Calibri" w:cs="Calibri"/>
          <w:sz w:val="24"/>
        </w:rPr>
        <w:t xml:space="preserve">», </w:t>
      </w:r>
    </w:p>
    <w:p w:rsidR="0011026B" w:rsidRDefault="0011026B" w:rsidP="0011026B">
      <w:pPr>
        <w:pStyle w:val="Paragraphedeliste"/>
        <w:ind w:left="780"/>
        <w:jc w:val="both"/>
        <w:rPr>
          <w:rFonts w:ascii="Calibri" w:hAnsi="Calibri" w:cs="Calibri"/>
          <w:sz w:val="24"/>
        </w:rPr>
      </w:pPr>
    </w:p>
    <w:p w:rsidR="0011026B" w:rsidRPr="0011026B" w:rsidRDefault="0011026B" w:rsidP="0011026B">
      <w:pPr>
        <w:pStyle w:val="Paragraphedeliste"/>
        <w:numPr>
          <w:ilvl w:val="0"/>
          <w:numId w:val="6"/>
        </w:numPr>
        <w:spacing w:after="160" w:line="259" w:lineRule="auto"/>
        <w:jc w:val="both"/>
        <w:rPr>
          <w:rFonts w:ascii="Calibri" w:hAnsi="Calibri" w:cs="Calibri"/>
          <w:sz w:val="24"/>
        </w:rPr>
      </w:pPr>
      <w:r>
        <w:rPr>
          <w:rFonts w:ascii="Calibri" w:hAnsi="Calibri" w:cs="Calibri"/>
          <w:sz w:val="24"/>
        </w:rPr>
        <w:t>De noter que l</w:t>
      </w:r>
      <w:r w:rsidRPr="0011026B">
        <w:rPr>
          <w:rFonts w:ascii="Calibri" w:hAnsi="Calibri" w:cs="Calibri"/>
          <w:sz w:val="24"/>
        </w:rPr>
        <w:t>e Maire peut donner délégation de signature à certains agents municipaux en application de l’article L.2122-19 du CGCT, pour tout ou partie des matières dont il a reçu délégation de la part du conseil municipal</w:t>
      </w:r>
      <w:r>
        <w:rPr>
          <w:rFonts w:ascii="Calibri" w:hAnsi="Calibri" w:cs="Calibri"/>
          <w:sz w:val="24"/>
        </w:rPr>
        <w:t>,</w:t>
      </w:r>
    </w:p>
    <w:p w:rsidR="00590078" w:rsidRPr="00590078" w:rsidRDefault="00590078" w:rsidP="00590078">
      <w:pPr>
        <w:pStyle w:val="Paragraphedeliste"/>
        <w:ind w:left="780"/>
        <w:jc w:val="both"/>
        <w:rPr>
          <w:rFonts w:ascii="Calibri" w:hAnsi="Calibri" w:cs="Calibri"/>
          <w:sz w:val="24"/>
        </w:rPr>
      </w:pPr>
    </w:p>
    <w:p w:rsidR="00D6594B" w:rsidRDefault="0011026B" w:rsidP="004275A3">
      <w:pPr>
        <w:pStyle w:val="Paragraphedeliste"/>
        <w:numPr>
          <w:ilvl w:val="0"/>
          <w:numId w:val="6"/>
        </w:numPr>
        <w:jc w:val="both"/>
        <w:rPr>
          <w:rFonts w:ascii="Calibri" w:hAnsi="Calibri" w:cs="Calibri"/>
          <w:sz w:val="24"/>
        </w:rPr>
      </w:pPr>
      <w:r>
        <w:rPr>
          <w:rFonts w:ascii="Calibri" w:hAnsi="Calibri" w:cs="Calibri"/>
          <w:sz w:val="24"/>
        </w:rPr>
        <w:lastRenderedPageBreak/>
        <w:t>D</w:t>
      </w:r>
      <w:r w:rsidR="00D6594B">
        <w:rPr>
          <w:rFonts w:ascii="Calibri" w:hAnsi="Calibri" w:cs="Calibri"/>
          <w:sz w:val="24"/>
        </w:rPr>
        <w:t>e noter, en application de l’article L.2122-17 du Code Général des collectivités territoriales, qu’e</w:t>
      </w:r>
      <w:r w:rsidR="00D6594B" w:rsidRPr="00D6594B">
        <w:rPr>
          <w:rFonts w:ascii="Calibri" w:hAnsi="Calibri" w:cs="Calibri"/>
          <w:sz w:val="24"/>
        </w:rPr>
        <w:t>n cas d'absence, de suspension, de révocation ou</w:t>
      </w:r>
      <w:r w:rsidR="00D6594B">
        <w:rPr>
          <w:rFonts w:ascii="Calibri" w:hAnsi="Calibri" w:cs="Calibri"/>
          <w:sz w:val="24"/>
        </w:rPr>
        <w:t xml:space="preserve"> de tout autre empêchement, </w:t>
      </w:r>
      <w:r w:rsidR="009A3B2B">
        <w:rPr>
          <w:rFonts w:ascii="Calibri" w:hAnsi="Calibri" w:cs="Calibri"/>
          <w:sz w:val="24"/>
        </w:rPr>
        <w:t>les délégations consenties par la présente délibération seront exercées par</w:t>
      </w:r>
      <w:r w:rsidR="00D6594B" w:rsidRPr="00D6594B">
        <w:rPr>
          <w:rFonts w:ascii="Calibri" w:hAnsi="Calibri" w:cs="Calibri"/>
          <w:sz w:val="24"/>
        </w:rPr>
        <w:t xml:space="preserve"> un adjoint, dans l'ordre des nominations et, à défaut d'adjoint, par un conseiller municipal désigné par le conseil ou, à défaut, pris dans l'ordre du tableau</w:t>
      </w:r>
      <w:r w:rsidR="00B876F8">
        <w:rPr>
          <w:rFonts w:ascii="Calibri" w:hAnsi="Calibri" w:cs="Calibri"/>
          <w:sz w:val="24"/>
        </w:rPr>
        <w:t>,</w:t>
      </w:r>
      <w:r w:rsidR="009A3B2B">
        <w:rPr>
          <w:rFonts w:ascii="Calibri" w:hAnsi="Calibri" w:cs="Calibri"/>
          <w:sz w:val="24"/>
        </w:rPr>
        <w:t xml:space="preserve"> </w:t>
      </w:r>
    </w:p>
    <w:p w:rsidR="008F3AAF" w:rsidRPr="008F3AAF" w:rsidRDefault="008F3AAF" w:rsidP="008F3AAF">
      <w:pPr>
        <w:jc w:val="both"/>
        <w:rPr>
          <w:rFonts w:ascii="Calibri" w:hAnsi="Calibri" w:cs="Calibri"/>
          <w:sz w:val="24"/>
        </w:rPr>
      </w:pPr>
    </w:p>
    <w:p w:rsidR="008F3AAF" w:rsidRDefault="0011026B" w:rsidP="004275A3">
      <w:pPr>
        <w:pStyle w:val="Paragraphedeliste"/>
        <w:numPr>
          <w:ilvl w:val="0"/>
          <w:numId w:val="6"/>
        </w:numPr>
        <w:jc w:val="both"/>
        <w:rPr>
          <w:rFonts w:ascii="Calibri" w:hAnsi="Calibri" w:cs="Calibri"/>
          <w:sz w:val="24"/>
        </w:rPr>
      </w:pPr>
      <w:r>
        <w:rPr>
          <w:rFonts w:ascii="Calibri" w:hAnsi="Calibri" w:cs="Calibri"/>
          <w:sz w:val="24"/>
        </w:rPr>
        <w:t xml:space="preserve">De noter que </w:t>
      </w:r>
      <w:r w:rsidR="008F3AAF">
        <w:rPr>
          <w:rFonts w:ascii="Calibri" w:hAnsi="Calibri" w:cs="Calibri"/>
          <w:sz w:val="24"/>
        </w:rPr>
        <w:t xml:space="preserve">s’il y a empêchement pour cause de conflit d’intérêt dans l’usage d’une des délégations accordées, il reviendra au conseil municipal </w:t>
      </w:r>
      <w:r w:rsidR="00FD7BF7">
        <w:rPr>
          <w:rFonts w:ascii="Calibri" w:hAnsi="Calibri" w:cs="Calibri"/>
          <w:sz w:val="24"/>
        </w:rPr>
        <w:t>de régler directement l’affaire,</w:t>
      </w:r>
      <w:bookmarkStart w:id="0" w:name="_GoBack"/>
      <w:bookmarkEnd w:id="0"/>
    </w:p>
    <w:p w:rsidR="0011026B" w:rsidRPr="0011026B" w:rsidRDefault="0011026B" w:rsidP="0011026B">
      <w:pPr>
        <w:pStyle w:val="Paragraphedeliste"/>
        <w:rPr>
          <w:rFonts w:ascii="Calibri" w:hAnsi="Calibri" w:cs="Calibri"/>
          <w:sz w:val="24"/>
        </w:rPr>
      </w:pPr>
    </w:p>
    <w:p w:rsidR="0011026B" w:rsidRDefault="0011026B" w:rsidP="004275A3">
      <w:pPr>
        <w:pStyle w:val="Paragraphedeliste"/>
        <w:numPr>
          <w:ilvl w:val="0"/>
          <w:numId w:val="6"/>
        </w:numPr>
        <w:jc w:val="both"/>
        <w:rPr>
          <w:rFonts w:ascii="Calibri" w:hAnsi="Calibri" w:cs="Calibri"/>
          <w:sz w:val="24"/>
        </w:rPr>
      </w:pPr>
      <w:r>
        <w:rPr>
          <w:rFonts w:ascii="Calibri" w:hAnsi="Calibri" w:cs="Calibri"/>
          <w:sz w:val="24"/>
        </w:rPr>
        <w:t xml:space="preserve">De noter qu’il sera </w:t>
      </w:r>
      <w:r w:rsidRPr="0011026B">
        <w:rPr>
          <w:rFonts w:ascii="Calibri" w:hAnsi="Calibri" w:cs="Calibri"/>
          <w:sz w:val="24"/>
        </w:rPr>
        <w:t xml:space="preserve">rendu compte de l’exercice des délégations consenties en application de cette délibération lors de la plus proche séance du conseil municipal. </w:t>
      </w:r>
    </w:p>
    <w:p w:rsidR="008F3AAF" w:rsidRDefault="008F3AAF" w:rsidP="008F3AAF">
      <w:pPr>
        <w:jc w:val="both"/>
        <w:rPr>
          <w:rFonts w:ascii="Calibri" w:hAnsi="Calibri" w:cs="Calibri"/>
          <w:sz w:val="24"/>
        </w:rPr>
      </w:pPr>
    </w:p>
    <w:p w:rsidR="00D16EEC" w:rsidRDefault="00D16EEC"/>
    <w:sectPr w:rsidR="00D16EEC" w:rsidSect="00782AA0">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664F" w:rsidRDefault="00A1664F" w:rsidP="006E22D3">
      <w:r>
        <w:separator/>
      </w:r>
    </w:p>
  </w:endnote>
  <w:endnote w:type="continuationSeparator" w:id="0">
    <w:p w:rsidR="00A1664F" w:rsidRDefault="00A1664F" w:rsidP="006E2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ubheading">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664F" w:rsidRDefault="00A1664F" w:rsidP="006E22D3">
      <w:r>
        <w:separator/>
      </w:r>
    </w:p>
  </w:footnote>
  <w:footnote w:type="continuationSeparator" w:id="0">
    <w:p w:rsidR="00A1664F" w:rsidRDefault="00A1664F" w:rsidP="006E2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AA0" w:rsidRPr="008A4F70" w:rsidRDefault="00782AA0" w:rsidP="00782AA0">
    <w:pPr>
      <w:pStyle w:val="En-tte"/>
      <w:rPr>
        <w:rFonts w:asciiTheme="minorHAnsi" w:hAnsiTheme="minorHAnsi" w:cstheme="minorHAnsi"/>
        <w:b/>
        <w:sz w:val="24"/>
        <w:szCs w:val="24"/>
      </w:rPr>
    </w:pPr>
    <w:r w:rsidRPr="008A4F70">
      <w:rPr>
        <w:rFonts w:asciiTheme="minorHAnsi" w:hAnsiTheme="minorHAnsi" w:cstheme="minorHAnsi"/>
        <w:b/>
        <w:sz w:val="24"/>
        <w:szCs w:val="24"/>
      </w:rPr>
      <w:t xml:space="preserve">Commune de Saint-Nazaire-les-Eymes </w:t>
    </w:r>
  </w:p>
  <w:p w:rsidR="00782AA0" w:rsidRPr="008A4F70" w:rsidRDefault="00782AA0" w:rsidP="00782AA0">
    <w:pPr>
      <w:pStyle w:val="En-tte"/>
      <w:rPr>
        <w:rFonts w:asciiTheme="minorHAnsi" w:hAnsiTheme="minorHAnsi" w:cstheme="minorHAnsi"/>
      </w:rPr>
    </w:pPr>
    <w:r w:rsidRPr="008A4F70">
      <w:rPr>
        <w:rFonts w:asciiTheme="minorHAnsi" w:hAnsiTheme="minorHAnsi" w:cstheme="minorHAnsi"/>
      </w:rPr>
      <w:t xml:space="preserve">          </w:t>
    </w:r>
    <w:r>
      <w:rPr>
        <w:rFonts w:asciiTheme="minorHAnsi" w:hAnsiTheme="minorHAnsi" w:cstheme="minorHAnsi"/>
      </w:rPr>
      <w:t xml:space="preserve">      </w:t>
    </w:r>
    <w:r w:rsidRPr="008A4F70">
      <w:rPr>
        <w:rFonts w:asciiTheme="minorHAnsi" w:hAnsiTheme="minorHAnsi" w:cstheme="minorHAnsi"/>
      </w:rPr>
      <w:t>Département de l’Isère</w:t>
    </w:r>
  </w:p>
  <w:p w:rsidR="00782AA0" w:rsidRDefault="00782AA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B05D7"/>
    <w:multiLevelType w:val="hybridMultilevel"/>
    <w:tmpl w:val="C03C3C2C"/>
    <w:lvl w:ilvl="0" w:tplc="0896C97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093A9C"/>
    <w:multiLevelType w:val="hybridMultilevel"/>
    <w:tmpl w:val="66484706"/>
    <w:lvl w:ilvl="0" w:tplc="AFAAA05E">
      <w:start w:val="89"/>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14315"/>
    <w:multiLevelType w:val="hybridMultilevel"/>
    <w:tmpl w:val="9C9CB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1200EF"/>
    <w:multiLevelType w:val="hybridMultilevel"/>
    <w:tmpl w:val="52A4C470"/>
    <w:lvl w:ilvl="0" w:tplc="040C0019">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16D10263"/>
    <w:multiLevelType w:val="hybridMultilevel"/>
    <w:tmpl w:val="C5640762"/>
    <w:lvl w:ilvl="0" w:tplc="040C0019">
      <w:start w:val="1"/>
      <w:numFmt w:val="lowerLetter"/>
      <w:lvlText w:val="%1."/>
      <w:lvlJc w:val="left"/>
      <w:pPr>
        <w:ind w:left="1068" w:hanging="360"/>
      </w:pPr>
    </w:lvl>
    <w:lvl w:ilvl="1" w:tplc="76F88DF4">
      <w:start w:val="1"/>
      <w:numFmt w:val="bullet"/>
      <w:lvlText w:val="-"/>
      <w:lvlJc w:val="left"/>
      <w:pPr>
        <w:ind w:left="1788" w:hanging="360"/>
      </w:pPr>
      <w:rPr>
        <w:rFonts w:ascii="Sitka Subheading" w:hAnsi="Sitka Subheading" w:hint="default"/>
      </w:rPr>
    </w:lvl>
    <w:lvl w:ilvl="2" w:tplc="040C0003">
      <w:start w:val="1"/>
      <w:numFmt w:val="bullet"/>
      <w:lvlText w:val="o"/>
      <w:lvlJc w:val="left"/>
      <w:pPr>
        <w:ind w:left="2508" w:hanging="180"/>
      </w:pPr>
      <w:rPr>
        <w:rFonts w:ascii="Courier New" w:hAnsi="Courier New" w:cs="Courier New" w:hint="default"/>
      </w:r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 w15:restartNumberingAfterBreak="0">
    <w:nsid w:val="18F825C8"/>
    <w:multiLevelType w:val="hybridMultilevel"/>
    <w:tmpl w:val="2B8C19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FE42F2"/>
    <w:multiLevelType w:val="hybridMultilevel"/>
    <w:tmpl w:val="871A71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70621B8"/>
    <w:multiLevelType w:val="hybridMultilevel"/>
    <w:tmpl w:val="A16664E0"/>
    <w:lvl w:ilvl="0" w:tplc="AD7AC8A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932964"/>
    <w:multiLevelType w:val="hybridMultilevel"/>
    <w:tmpl w:val="8E2EE3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8622510"/>
    <w:multiLevelType w:val="multilevel"/>
    <w:tmpl w:val="9B48BB52"/>
    <w:lvl w:ilvl="0">
      <w:start w:val="1"/>
      <w:numFmt w:val="none"/>
      <w:lvlText w:val="Vu"/>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9E532DA"/>
    <w:multiLevelType w:val="hybridMultilevel"/>
    <w:tmpl w:val="58D4189E"/>
    <w:lvl w:ilvl="0" w:tplc="040C000F">
      <w:start w:val="1"/>
      <w:numFmt w:val="decimal"/>
      <w:lvlText w:val="%1."/>
      <w:lvlJc w:val="lef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9"/>
  </w:num>
  <w:num w:numId="2">
    <w:abstractNumId w:val="5"/>
  </w:num>
  <w:num w:numId="3">
    <w:abstractNumId w:val="1"/>
  </w:num>
  <w:num w:numId="4">
    <w:abstractNumId w:val="6"/>
  </w:num>
  <w:num w:numId="5">
    <w:abstractNumId w:val="8"/>
  </w:num>
  <w:num w:numId="6">
    <w:abstractNumId w:val="10"/>
  </w:num>
  <w:num w:numId="7">
    <w:abstractNumId w:val="7"/>
  </w:num>
  <w:num w:numId="8">
    <w:abstractNumId w:val="2"/>
  </w:num>
  <w:num w:numId="9">
    <w:abstractNumId w:val="4"/>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8E9"/>
    <w:rsid w:val="000678A5"/>
    <w:rsid w:val="000A49A6"/>
    <w:rsid w:val="000E5B69"/>
    <w:rsid w:val="000E6C2F"/>
    <w:rsid w:val="000F19E0"/>
    <w:rsid w:val="000F22F4"/>
    <w:rsid w:val="0011026B"/>
    <w:rsid w:val="00124F31"/>
    <w:rsid w:val="001324BB"/>
    <w:rsid w:val="001442E6"/>
    <w:rsid w:val="00172D44"/>
    <w:rsid w:val="001745A3"/>
    <w:rsid w:val="001C255C"/>
    <w:rsid w:val="00201B60"/>
    <w:rsid w:val="002120ED"/>
    <w:rsid w:val="002173C5"/>
    <w:rsid w:val="00261B5A"/>
    <w:rsid w:val="0026442C"/>
    <w:rsid w:val="00265187"/>
    <w:rsid w:val="00276CEF"/>
    <w:rsid w:val="002C1851"/>
    <w:rsid w:val="00307BE4"/>
    <w:rsid w:val="00341E6A"/>
    <w:rsid w:val="003526EA"/>
    <w:rsid w:val="003875D5"/>
    <w:rsid w:val="003D715F"/>
    <w:rsid w:val="003E1CC5"/>
    <w:rsid w:val="003F2B34"/>
    <w:rsid w:val="004020E4"/>
    <w:rsid w:val="00413648"/>
    <w:rsid w:val="0042447A"/>
    <w:rsid w:val="004275A3"/>
    <w:rsid w:val="00446BE9"/>
    <w:rsid w:val="004C2545"/>
    <w:rsid w:val="004F0392"/>
    <w:rsid w:val="00547D70"/>
    <w:rsid w:val="0055274B"/>
    <w:rsid w:val="00557125"/>
    <w:rsid w:val="00561F0A"/>
    <w:rsid w:val="00563551"/>
    <w:rsid w:val="0057731E"/>
    <w:rsid w:val="005812EF"/>
    <w:rsid w:val="00590078"/>
    <w:rsid w:val="005E2130"/>
    <w:rsid w:val="005E5E07"/>
    <w:rsid w:val="006143AF"/>
    <w:rsid w:val="006C43CF"/>
    <w:rsid w:val="006E22D3"/>
    <w:rsid w:val="006E49AB"/>
    <w:rsid w:val="007125C1"/>
    <w:rsid w:val="00730083"/>
    <w:rsid w:val="0073768C"/>
    <w:rsid w:val="007768F3"/>
    <w:rsid w:val="00782AA0"/>
    <w:rsid w:val="007B09D9"/>
    <w:rsid w:val="007B76C5"/>
    <w:rsid w:val="008058E9"/>
    <w:rsid w:val="00830C7B"/>
    <w:rsid w:val="00837491"/>
    <w:rsid w:val="00841754"/>
    <w:rsid w:val="00845F57"/>
    <w:rsid w:val="00861062"/>
    <w:rsid w:val="008840CF"/>
    <w:rsid w:val="00897C3E"/>
    <w:rsid w:val="008C320A"/>
    <w:rsid w:val="008E1344"/>
    <w:rsid w:val="008E6F7E"/>
    <w:rsid w:val="008E732B"/>
    <w:rsid w:val="008F0886"/>
    <w:rsid w:val="008F3AAF"/>
    <w:rsid w:val="009018AF"/>
    <w:rsid w:val="00957589"/>
    <w:rsid w:val="00961B77"/>
    <w:rsid w:val="009A3B2B"/>
    <w:rsid w:val="009B221A"/>
    <w:rsid w:val="009B585E"/>
    <w:rsid w:val="009B755C"/>
    <w:rsid w:val="00A1664F"/>
    <w:rsid w:val="00A86FC7"/>
    <w:rsid w:val="00A90863"/>
    <w:rsid w:val="00AB5320"/>
    <w:rsid w:val="00AF3A2E"/>
    <w:rsid w:val="00B00A10"/>
    <w:rsid w:val="00B00BCC"/>
    <w:rsid w:val="00B03B38"/>
    <w:rsid w:val="00B5631A"/>
    <w:rsid w:val="00B62E08"/>
    <w:rsid w:val="00B86CE4"/>
    <w:rsid w:val="00B876F8"/>
    <w:rsid w:val="00C07BDB"/>
    <w:rsid w:val="00C471BE"/>
    <w:rsid w:val="00C66C6B"/>
    <w:rsid w:val="00C7647D"/>
    <w:rsid w:val="00CB0CA1"/>
    <w:rsid w:val="00CB1A8E"/>
    <w:rsid w:val="00CE495F"/>
    <w:rsid w:val="00D16EEC"/>
    <w:rsid w:val="00D24CCC"/>
    <w:rsid w:val="00D312A7"/>
    <w:rsid w:val="00D6594B"/>
    <w:rsid w:val="00D96B0A"/>
    <w:rsid w:val="00D96C22"/>
    <w:rsid w:val="00DE18BD"/>
    <w:rsid w:val="00DF5028"/>
    <w:rsid w:val="00E214C7"/>
    <w:rsid w:val="00E25647"/>
    <w:rsid w:val="00E42C44"/>
    <w:rsid w:val="00E50025"/>
    <w:rsid w:val="00E5261E"/>
    <w:rsid w:val="00E75BF1"/>
    <w:rsid w:val="00E84E01"/>
    <w:rsid w:val="00E87072"/>
    <w:rsid w:val="00E9426B"/>
    <w:rsid w:val="00EB55D8"/>
    <w:rsid w:val="00ED5A4F"/>
    <w:rsid w:val="00F70F77"/>
    <w:rsid w:val="00F90709"/>
    <w:rsid w:val="00FB3690"/>
    <w:rsid w:val="00FD7BF7"/>
    <w:rsid w:val="00FF79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90E29"/>
  <w15:docId w15:val="{5E0A695B-9130-48F6-B6E2-E56BA586D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8E9"/>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E22D3"/>
    <w:pPr>
      <w:tabs>
        <w:tab w:val="center" w:pos="4536"/>
        <w:tab w:val="right" w:pos="9072"/>
      </w:tabs>
    </w:pPr>
  </w:style>
  <w:style w:type="character" w:customStyle="1" w:styleId="En-tteCar">
    <w:name w:val="En-tête Car"/>
    <w:basedOn w:val="Policepardfaut"/>
    <w:link w:val="En-tte"/>
    <w:uiPriority w:val="99"/>
    <w:rsid w:val="006E22D3"/>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6E22D3"/>
    <w:pPr>
      <w:tabs>
        <w:tab w:val="center" w:pos="4536"/>
        <w:tab w:val="right" w:pos="9072"/>
      </w:tabs>
    </w:pPr>
  </w:style>
  <w:style w:type="character" w:customStyle="1" w:styleId="PieddepageCar">
    <w:name w:val="Pied de page Car"/>
    <w:basedOn w:val="Policepardfaut"/>
    <w:link w:val="Pieddepage"/>
    <w:uiPriority w:val="99"/>
    <w:rsid w:val="006E22D3"/>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446BE9"/>
    <w:rPr>
      <w:rFonts w:ascii="Tahoma" w:hAnsi="Tahoma" w:cs="Tahoma"/>
      <w:sz w:val="16"/>
      <w:szCs w:val="16"/>
    </w:rPr>
  </w:style>
  <w:style w:type="character" w:customStyle="1" w:styleId="TextedebullesCar">
    <w:name w:val="Texte de bulles Car"/>
    <w:basedOn w:val="Policepardfaut"/>
    <w:link w:val="Textedebulles"/>
    <w:uiPriority w:val="99"/>
    <w:semiHidden/>
    <w:rsid w:val="00446BE9"/>
    <w:rPr>
      <w:rFonts w:ascii="Tahoma" w:eastAsia="Times New Roman" w:hAnsi="Tahoma" w:cs="Tahoma"/>
      <w:sz w:val="16"/>
      <w:szCs w:val="16"/>
      <w:lang w:eastAsia="fr-FR"/>
    </w:rPr>
  </w:style>
  <w:style w:type="paragraph" w:styleId="Paragraphedeliste">
    <w:name w:val="List Paragraph"/>
    <w:basedOn w:val="Normal"/>
    <w:uiPriority w:val="34"/>
    <w:qFormat/>
    <w:rsid w:val="004275A3"/>
    <w:pPr>
      <w:ind w:left="720"/>
      <w:contextualSpacing/>
    </w:pPr>
  </w:style>
  <w:style w:type="paragraph" w:customStyle="1" w:styleId="bodytext">
    <w:name w:val="bodytext"/>
    <w:basedOn w:val="Normal"/>
    <w:rsid w:val="004275A3"/>
    <w:pPr>
      <w:spacing w:before="100" w:beforeAutospacing="1" w:after="100" w:afterAutospacing="1"/>
    </w:pPr>
    <w:rPr>
      <w:sz w:val="24"/>
      <w:szCs w:val="24"/>
    </w:rPr>
  </w:style>
  <w:style w:type="paragraph" w:styleId="NormalWeb">
    <w:name w:val="Normal (Web)"/>
    <w:basedOn w:val="Normal"/>
    <w:uiPriority w:val="99"/>
    <w:unhideWhenUsed/>
    <w:rsid w:val="004275A3"/>
    <w:pPr>
      <w:spacing w:before="100" w:beforeAutospacing="1" w:after="100" w:afterAutospacing="1"/>
    </w:pPr>
    <w:rPr>
      <w:sz w:val="24"/>
      <w:szCs w:val="24"/>
    </w:rPr>
  </w:style>
  <w:style w:type="table" w:styleId="Grilledutableau">
    <w:name w:val="Table Grid"/>
    <w:basedOn w:val="TableauNormal"/>
    <w:uiPriority w:val="59"/>
    <w:rsid w:val="00341E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1324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115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0633&amp;idArticle=LEGIARTI000006389953&amp;dateTexte=&amp;categorieLien=cid"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cidTexte=LEGITEXT000006070633&amp;idArticle=LEGIARTI000006389938&amp;dateTexte=&amp;categorieLien=ci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cidTexte=LEGITEXT000006074075&amp;idArticle=LEGIARTI000006815126&amp;dateTexte=&amp;categorieLien=ci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egifrance.gouv.fr/affichCodeArticle.do?cidTexte=LEGITEXT000006070633&amp;idArticle=LEGIARTI000006390248&amp;dateTexte=&amp;categorieLien=cid" TargetMode="External"/><Relationship Id="rId4" Type="http://schemas.openxmlformats.org/officeDocument/2006/relationships/settings" Target="settings.xml"/><Relationship Id="rId9" Type="http://schemas.openxmlformats.org/officeDocument/2006/relationships/hyperlink" Target="https://www.legifrance.gouv.fr/affichCodeArticle.do?cidTexte=LEGITEXT000006070633&amp;idArticle=LEGIARTI000006389938&amp;dateTexte=&amp;categorieLien=cid"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49644-76F8-4112-8393-A8DE5CFC6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4</Pages>
  <Words>1373</Words>
  <Characters>7555</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Mme DASCOLI</dc:creator>
  <cp:lastModifiedBy>Rémi Piu</cp:lastModifiedBy>
  <cp:revision>23</cp:revision>
  <cp:lastPrinted>2020-06-18T13:19:00Z</cp:lastPrinted>
  <dcterms:created xsi:type="dcterms:W3CDTF">2020-06-17T07:36:00Z</dcterms:created>
  <dcterms:modified xsi:type="dcterms:W3CDTF">2026-03-26T15:27:00Z</dcterms:modified>
</cp:coreProperties>
</file>