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CA1" w:rsidRPr="004C2545" w:rsidRDefault="00CB0CA1" w:rsidP="008058E9">
      <w:pPr>
        <w:ind w:right="142"/>
        <w:jc w:val="center"/>
        <w:rPr>
          <w:rFonts w:ascii="Calibri" w:hAnsi="Calibri" w:cs="Calibri"/>
          <w:b/>
          <w:sz w:val="24"/>
          <w:szCs w:val="24"/>
        </w:rPr>
      </w:pPr>
    </w:p>
    <w:p w:rsidR="008E1344" w:rsidRDefault="008E1344" w:rsidP="008E1344"/>
    <w:p w:rsidR="008E1344" w:rsidRDefault="008E1344" w:rsidP="008E1344"/>
    <w:p w:rsidR="00676733" w:rsidRDefault="00676733" w:rsidP="00676733">
      <w:pPr>
        <w:rPr>
          <w:rFonts w:ascii="Calibri" w:hAnsi="Calibri" w:cs="Calibri"/>
          <w:b/>
          <w:sz w:val="28"/>
          <w:szCs w:val="28"/>
        </w:rPr>
      </w:pPr>
      <w:r w:rsidRPr="00B31C08">
        <w:rPr>
          <w:rFonts w:ascii="Calibri" w:hAnsi="Calibri" w:cs="Calibri"/>
          <w:b/>
          <w:sz w:val="28"/>
          <w:szCs w:val="28"/>
        </w:rPr>
        <w:t xml:space="preserve">Objet : </w:t>
      </w:r>
      <w:r>
        <w:rPr>
          <w:rFonts w:ascii="Calibri" w:hAnsi="Calibri" w:cs="Calibri"/>
          <w:b/>
          <w:sz w:val="28"/>
          <w:szCs w:val="28"/>
        </w:rPr>
        <w:t>Création</w:t>
      </w:r>
      <w:r w:rsidRPr="00B31C08">
        <w:rPr>
          <w:rFonts w:ascii="Calibri" w:hAnsi="Calibri" w:cs="Calibri"/>
          <w:b/>
          <w:sz w:val="28"/>
          <w:szCs w:val="28"/>
        </w:rPr>
        <w:t xml:space="preserve"> des commissions communales </w:t>
      </w:r>
      <w:r>
        <w:rPr>
          <w:rFonts w:ascii="Calibri" w:hAnsi="Calibri" w:cs="Calibri"/>
          <w:b/>
          <w:sz w:val="28"/>
          <w:szCs w:val="28"/>
        </w:rPr>
        <w:t xml:space="preserve">et élection des membres -  </w:t>
      </w:r>
    </w:p>
    <w:p w:rsidR="00676733" w:rsidRPr="00B31C08" w:rsidRDefault="00523352" w:rsidP="00676733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            2026-</w:t>
      </w:r>
      <w:proofErr w:type="gramStart"/>
      <w:r>
        <w:rPr>
          <w:rFonts w:ascii="Calibri" w:hAnsi="Calibri" w:cs="Calibri"/>
          <w:b/>
          <w:sz w:val="28"/>
          <w:szCs w:val="28"/>
        </w:rPr>
        <w:t>2032</w:t>
      </w:r>
      <w:r w:rsidR="00676733" w:rsidRPr="00B31C08">
        <w:rPr>
          <w:rFonts w:ascii="Calibri" w:hAnsi="Calibri" w:cs="Calibri"/>
          <w:b/>
          <w:sz w:val="28"/>
          <w:szCs w:val="28"/>
        </w:rPr>
        <w:t xml:space="preserve">  (</w:t>
      </w:r>
      <w:proofErr w:type="gramEnd"/>
      <w:r w:rsidR="00676733" w:rsidRPr="00B31C08">
        <w:rPr>
          <w:rFonts w:ascii="Calibri" w:hAnsi="Calibri" w:cs="Calibri"/>
          <w:b/>
          <w:sz w:val="28"/>
          <w:szCs w:val="28"/>
        </w:rPr>
        <w:t xml:space="preserve">TT 52)          </w:t>
      </w:r>
    </w:p>
    <w:p w:rsidR="00676733" w:rsidRPr="000D2D13" w:rsidRDefault="00676733" w:rsidP="00676733">
      <w:pPr>
        <w:jc w:val="both"/>
        <w:rPr>
          <w:rFonts w:ascii="Calibri" w:hAnsi="Calibri" w:cs="Calibri"/>
          <w:i/>
          <w:sz w:val="24"/>
        </w:rPr>
      </w:pPr>
    </w:p>
    <w:p w:rsidR="00676733" w:rsidRPr="00773D24" w:rsidRDefault="00676733" w:rsidP="00773D24">
      <w:pPr>
        <w:jc w:val="both"/>
        <w:rPr>
          <w:rFonts w:ascii="Calibri" w:hAnsi="Calibri" w:cs="Calibri"/>
          <w:sz w:val="24"/>
        </w:rPr>
      </w:pPr>
      <w:r w:rsidRPr="00773D24">
        <w:rPr>
          <w:rFonts w:ascii="Calibri" w:hAnsi="Calibri" w:cs="Calibri"/>
          <w:sz w:val="24"/>
        </w:rPr>
        <w:t xml:space="preserve">Vu </w:t>
      </w:r>
      <w:r w:rsidR="00773D24">
        <w:rPr>
          <w:rFonts w:ascii="Calibri" w:hAnsi="Calibri" w:cs="Calibri"/>
          <w:sz w:val="24"/>
        </w:rPr>
        <w:t>l’article L.2121-22 du</w:t>
      </w:r>
      <w:r w:rsidRPr="00773D24">
        <w:rPr>
          <w:rFonts w:ascii="Calibri" w:hAnsi="Calibri" w:cs="Calibri"/>
          <w:sz w:val="24"/>
        </w:rPr>
        <w:t xml:space="preserve"> Code général des collectivités territoriales</w:t>
      </w:r>
      <w:r w:rsidR="00773D24">
        <w:rPr>
          <w:rFonts w:ascii="Calibri" w:hAnsi="Calibri" w:cs="Calibri"/>
          <w:sz w:val="24"/>
        </w:rPr>
        <w:t xml:space="preserve"> qui dispose que : </w:t>
      </w:r>
    </w:p>
    <w:p w:rsidR="00676733" w:rsidRPr="00773D24" w:rsidRDefault="00676733" w:rsidP="00773D24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Calibri" w:hAnsi="Calibri" w:cs="Calibri"/>
          <w:i/>
          <w:szCs w:val="20"/>
        </w:rPr>
      </w:pPr>
      <w:r w:rsidRPr="00773D24">
        <w:rPr>
          <w:rFonts w:ascii="Calibri" w:hAnsi="Calibri" w:cs="Calibri"/>
          <w:szCs w:val="20"/>
        </w:rPr>
        <w:t>« </w:t>
      </w:r>
      <w:r w:rsidRPr="00773D24">
        <w:rPr>
          <w:rFonts w:ascii="Calibri" w:hAnsi="Calibri" w:cs="Calibri"/>
          <w:i/>
          <w:szCs w:val="20"/>
        </w:rPr>
        <w:t>Le conseil municipal peut former, au cours de chaque séance, des commissions chargées d'étudier les questions soumises au conseil soit par l'administration, soit à l'initiative d'un de ses membres.</w:t>
      </w:r>
    </w:p>
    <w:p w:rsidR="00676733" w:rsidRPr="00773D24" w:rsidRDefault="00676733" w:rsidP="00773D24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Calibri" w:hAnsi="Calibri" w:cs="Calibri"/>
          <w:i/>
          <w:szCs w:val="20"/>
        </w:rPr>
      </w:pPr>
      <w:r w:rsidRPr="00773D24">
        <w:rPr>
          <w:rFonts w:ascii="Calibri" w:hAnsi="Calibri" w:cs="Calibri"/>
          <w:i/>
          <w:szCs w:val="20"/>
        </w:rPr>
        <w:t>Elles sont convoquées par le maire, qui en est le président de droit, dans les huit jours qui suivent leur nomination, ou à plus bref délai sur la demande de la majorité des membres qui les composent. Dans cette première réunion, les commissions désignent un vice-président qui peut les convoquer et les présider si le maire est absent ou empêché.</w:t>
      </w:r>
    </w:p>
    <w:p w:rsidR="00676733" w:rsidRPr="00773D24" w:rsidRDefault="00676733" w:rsidP="00773D24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Calibri" w:hAnsi="Calibri" w:cs="Calibri"/>
          <w:szCs w:val="20"/>
        </w:rPr>
      </w:pPr>
      <w:r w:rsidRPr="00773D24">
        <w:rPr>
          <w:rFonts w:ascii="Calibri" w:hAnsi="Calibri" w:cs="Calibri"/>
          <w:i/>
          <w:szCs w:val="20"/>
        </w:rPr>
        <w:t>Dans les communes de plus de 1 000 habitants, la composition des différentes commissions, y compris les commissions d'appel d'offres et les bureaux d'adjudications, doit respecter le principe de la représentation proportionnelle pour permettre l'expression pluraliste des élus au sein de l'assemblée communale</w:t>
      </w:r>
      <w:r w:rsidR="00773D24">
        <w:rPr>
          <w:rFonts w:ascii="Calibri" w:hAnsi="Calibri" w:cs="Calibri"/>
          <w:szCs w:val="20"/>
        </w:rPr>
        <w:t xml:space="preserve"> », </w:t>
      </w:r>
    </w:p>
    <w:p w:rsidR="00773D24" w:rsidRDefault="00773D24" w:rsidP="00773D24">
      <w:pPr>
        <w:pStyle w:val="NormalWeb"/>
        <w:spacing w:before="0" w:beforeAutospacing="0" w:after="0" w:afterAutospacing="0"/>
        <w:ind w:left="426" w:hanging="426"/>
        <w:jc w:val="both"/>
        <w:rPr>
          <w:rFonts w:ascii="Calibri" w:hAnsi="Calibri" w:cs="Calibri"/>
          <w:szCs w:val="20"/>
        </w:rPr>
      </w:pPr>
      <w:r w:rsidRPr="00773D24">
        <w:rPr>
          <w:rFonts w:ascii="Calibri" w:hAnsi="Calibri" w:cs="Calibri"/>
          <w:szCs w:val="20"/>
        </w:rPr>
        <w:t>Vu l’article L.2121-21 du Code général des collectivités territoriales qui dispose</w:t>
      </w:r>
      <w:r>
        <w:rPr>
          <w:rFonts w:ascii="Calibri" w:hAnsi="Calibri" w:cs="Calibri"/>
          <w:szCs w:val="20"/>
        </w:rPr>
        <w:t xml:space="preserve"> </w:t>
      </w:r>
      <w:r w:rsidRPr="00BF5A9F">
        <w:rPr>
          <w:rFonts w:ascii="Calibri" w:hAnsi="Calibri" w:cs="Calibri"/>
          <w:szCs w:val="20"/>
        </w:rPr>
        <w:t xml:space="preserve">qu’il est voté au scrutin secret lorsqu’il y a lieu de procéder à une nomination, le </w:t>
      </w:r>
      <w:r>
        <w:rPr>
          <w:rFonts w:ascii="Calibri" w:hAnsi="Calibri" w:cs="Calibri"/>
          <w:szCs w:val="20"/>
        </w:rPr>
        <w:t>conseil</w:t>
      </w:r>
      <w:r w:rsidRPr="00BF5A9F">
        <w:rPr>
          <w:rFonts w:ascii="Calibri" w:hAnsi="Calibri" w:cs="Calibri"/>
          <w:szCs w:val="20"/>
        </w:rPr>
        <w:t xml:space="preserve"> municipal pouvant décider, à l’unanimité, de ne pas procéder au scrutin secret aux nominations, sauf disposition législative ou réglementaire prévoyant expressément ce mode de scrutin.</w:t>
      </w:r>
    </w:p>
    <w:p w:rsidR="00773D24" w:rsidRPr="00BF5A9F" w:rsidRDefault="00773D24" w:rsidP="00773D24">
      <w:pPr>
        <w:pStyle w:val="NormalWeb"/>
        <w:spacing w:before="0" w:beforeAutospacing="0" w:after="0" w:afterAutospacing="0"/>
        <w:ind w:left="426"/>
        <w:jc w:val="both"/>
        <w:rPr>
          <w:rFonts w:ascii="Calibri" w:hAnsi="Calibri" w:cs="Calibri"/>
          <w:szCs w:val="20"/>
        </w:rPr>
      </w:pPr>
      <w:r w:rsidRPr="00BF5A9F">
        <w:rPr>
          <w:rFonts w:ascii="Calibri" w:hAnsi="Calibri" w:cs="Calibri"/>
          <w:szCs w:val="20"/>
        </w:rPr>
        <w:t>Si une seule candidature a été déposée pour chaque poste à pourvoir au sein des commissions municipales ou dans les organismes extérieurs, ou si une seule liste a été présentée après appel de candidatures, les nominations prennent effet immédiatement, dans l'ordre de la liste le cas échéant, et il en est donné lecture par le</w:t>
      </w:r>
      <w:r w:rsidR="00523352">
        <w:rPr>
          <w:rFonts w:ascii="Calibri" w:hAnsi="Calibri" w:cs="Calibri"/>
          <w:szCs w:val="20"/>
        </w:rPr>
        <w:t xml:space="preserve"> maire,</w:t>
      </w:r>
    </w:p>
    <w:p w:rsidR="00773D24" w:rsidRPr="00773D24" w:rsidRDefault="00773D24" w:rsidP="00773D2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:rsidR="00676733" w:rsidRDefault="00676733" w:rsidP="00676733">
      <w:pPr>
        <w:jc w:val="both"/>
        <w:rPr>
          <w:rFonts w:ascii="Calibri" w:hAnsi="Calibri" w:cs="Calibri"/>
          <w:sz w:val="24"/>
        </w:rPr>
      </w:pPr>
      <w:r w:rsidRPr="00B31C08">
        <w:rPr>
          <w:rFonts w:ascii="Calibri" w:hAnsi="Calibri" w:cs="Calibri"/>
          <w:sz w:val="24"/>
        </w:rPr>
        <w:t xml:space="preserve">Considérant la nécessité de procéder dans les meilleurs délais, </w:t>
      </w:r>
      <w:r>
        <w:rPr>
          <w:rFonts w:ascii="Calibri" w:hAnsi="Calibri" w:cs="Calibri"/>
          <w:sz w:val="24"/>
        </w:rPr>
        <w:t xml:space="preserve">à la constitution des </w:t>
      </w:r>
      <w:r w:rsidRPr="00B31C08">
        <w:rPr>
          <w:rFonts w:ascii="Calibri" w:hAnsi="Calibri" w:cs="Calibri"/>
          <w:sz w:val="24"/>
        </w:rPr>
        <w:t>commissions municipales</w:t>
      </w:r>
      <w:r w:rsidRPr="005A3EB8">
        <w:rPr>
          <w:rFonts w:ascii="Calibri" w:hAnsi="Calibri" w:cs="Calibri"/>
          <w:sz w:val="24"/>
        </w:rPr>
        <w:t xml:space="preserve"> </w:t>
      </w:r>
      <w:r w:rsidRPr="00B31C08">
        <w:rPr>
          <w:rFonts w:ascii="Calibri" w:hAnsi="Calibri" w:cs="Calibri"/>
          <w:sz w:val="24"/>
        </w:rPr>
        <w:t>suite au renouvellement d</w:t>
      </w:r>
      <w:r>
        <w:rPr>
          <w:rFonts w:ascii="Calibri" w:hAnsi="Calibri" w:cs="Calibri"/>
          <w:sz w:val="24"/>
        </w:rPr>
        <w:t>u Conseil municipal</w:t>
      </w:r>
      <w:r w:rsidRPr="00B31C08">
        <w:rPr>
          <w:rFonts w:ascii="Calibri" w:hAnsi="Calibri" w:cs="Calibri"/>
          <w:sz w:val="24"/>
        </w:rPr>
        <w:t xml:space="preserve">, </w:t>
      </w:r>
    </w:p>
    <w:p w:rsidR="00773D24" w:rsidRDefault="00773D24" w:rsidP="00676733">
      <w:pPr>
        <w:jc w:val="both"/>
        <w:rPr>
          <w:rFonts w:ascii="Calibri" w:hAnsi="Calibri" w:cs="Calibri"/>
          <w:sz w:val="24"/>
        </w:rPr>
      </w:pPr>
    </w:p>
    <w:p w:rsidR="00773D24" w:rsidRDefault="00773D24" w:rsidP="00676733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Monsieur le Maire propose que </w:t>
      </w:r>
      <w:r w:rsidR="000D7ACC">
        <w:rPr>
          <w:rFonts w:ascii="Calibri" w:hAnsi="Calibri" w:cs="Calibri"/>
          <w:sz w:val="24"/>
        </w:rPr>
        <w:t>6</w:t>
      </w:r>
      <w:r>
        <w:rPr>
          <w:rFonts w:ascii="Calibri" w:hAnsi="Calibri" w:cs="Calibri"/>
          <w:sz w:val="24"/>
        </w:rPr>
        <w:t xml:space="preserve"> commissions thématiques soient créées : </w:t>
      </w:r>
    </w:p>
    <w:p w:rsidR="00773D24" w:rsidRDefault="00773D24" w:rsidP="00773D24">
      <w:pPr>
        <w:pStyle w:val="Paragraphedeliste"/>
        <w:numPr>
          <w:ilvl w:val="0"/>
          <w:numId w:val="11"/>
        </w:num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Commission </w:t>
      </w:r>
      <w:r w:rsidR="000D7ACC">
        <w:rPr>
          <w:rFonts w:ascii="Calibri" w:hAnsi="Calibri" w:cs="Calibri"/>
          <w:sz w:val="24"/>
        </w:rPr>
        <w:t>finances - économie</w:t>
      </w:r>
    </w:p>
    <w:p w:rsidR="00773D24" w:rsidRDefault="00773D24" w:rsidP="00773D24">
      <w:pPr>
        <w:pStyle w:val="Paragraphedeliste"/>
        <w:numPr>
          <w:ilvl w:val="0"/>
          <w:numId w:val="11"/>
        </w:num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Commission </w:t>
      </w:r>
      <w:r w:rsidR="000D7ACC">
        <w:rPr>
          <w:rFonts w:ascii="Calibri" w:hAnsi="Calibri" w:cs="Calibri"/>
          <w:sz w:val="24"/>
        </w:rPr>
        <w:t>urbanisme et travaux</w:t>
      </w:r>
    </w:p>
    <w:p w:rsidR="000D7ACC" w:rsidRDefault="000D7ACC" w:rsidP="00773D24">
      <w:pPr>
        <w:pStyle w:val="Paragraphedeliste"/>
        <w:numPr>
          <w:ilvl w:val="0"/>
          <w:numId w:val="11"/>
        </w:num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Commission communication</w:t>
      </w:r>
    </w:p>
    <w:p w:rsidR="000D7ACC" w:rsidRDefault="000D7ACC" w:rsidP="00773D24">
      <w:pPr>
        <w:pStyle w:val="Paragraphedeliste"/>
        <w:numPr>
          <w:ilvl w:val="0"/>
          <w:numId w:val="11"/>
        </w:num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Commission environnement</w:t>
      </w:r>
    </w:p>
    <w:p w:rsidR="000D7ACC" w:rsidRDefault="000D7ACC" w:rsidP="00773D24">
      <w:pPr>
        <w:pStyle w:val="Paragraphedeliste"/>
        <w:numPr>
          <w:ilvl w:val="0"/>
          <w:numId w:val="11"/>
        </w:num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Commission patrimoine – culture</w:t>
      </w:r>
    </w:p>
    <w:p w:rsidR="000D7ACC" w:rsidRDefault="000D7ACC" w:rsidP="00773D24">
      <w:pPr>
        <w:pStyle w:val="Paragraphedeliste"/>
        <w:numPr>
          <w:ilvl w:val="0"/>
          <w:numId w:val="11"/>
        </w:num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Commission associations</w:t>
      </w:r>
    </w:p>
    <w:p w:rsidR="00773D24" w:rsidRDefault="00773D24" w:rsidP="00773D24">
      <w:pPr>
        <w:jc w:val="both"/>
        <w:rPr>
          <w:rFonts w:ascii="Calibri" w:hAnsi="Calibri" w:cs="Calibri"/>
          <w:sz w:val="24"/>
        </w:rPr>
      </w:pPr>
    </w:p>
    <w:p w:rsidR="00773D24" w:rsidRDefault="00E25E6A" w:rsidP="0028474E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Monsieur le Maire procède à l’appel à candidatures en séance. </w:t>
      </w:r>
    </w:p>
    <w:p w:rsidR="002706B1" w:rsidRDefault="002706B1" w:rsidP="0028474E">
      <w:pPr>
        <w:jc w:val="both"/>
        <w:rPr>
          <w:rFonts w:ascii="Calibri" w:hAnsi="Calibri" w:cs="Calibri"/>
          <w:sz w:val="24"/>
        </w:rPr>
      </w:pPr>
    </w:p>
    <w:p w:rsidR="002706B1" w:rsidRPr="002706B1" w:rsidRDefault="002706B1" w:rsidP="0028474E">
      <w:pPr>
        <w:jc w:val="both"/>
        <w:rPr>
          <w:rFonts w:ascii="Calibri" w:hAnsi="Calibri" w:cs="Calibri"/>
          <w:sz w:val="24"/>
        </w:rPr>
      </w:pPr>
      <w:r w:rsidRPr="002706B1">
        <w:rPr>
          <w:rFonts w:ascii="Calibri" w:hAnsi="Calibri" w:cs="Calibri"/>
          <w:sz w:val="24"/>
        </w:rPr>
        <w:t>Conformément à l’article L 2121-21 du CGCT, si une seule liste a été présentée après appel</w:t>
      </w:r>
    </w:p>
    <w:p w:rsidR="002706B1" w:rsidRPr="002706B1" w:rsidRDefault="002706B1" w:rsidP="0028474E">
      <w:pPr>
        <w:jc w:val="both"/>
        <w:rPr>
          <w:rFonts w:ascii="Calibri" w:hAnsi="Calibri" w:cs="Calibri"/>
          <w:sz w:val="24"/>
        </w:rPr>
      </w:pPr>
      <w:proofErr w:type="gramStart"/>
      <w:r w:rsidRPr="002706B1">
        <w:rPr>
          <w:rFonts w:ascii="Calibri" w:hAnsi="Calibri" w:cs="Calibri"/>
          <w:sz w:val="24"/>
        </w:rPr>
        <w:t>de</w:t>
      </w:r>
      <w:proofErr w:type="gramEnd"/>
      <w:r w:rsidRPr="002706B1">
        <w:rPr>
          <w:rFonts w:ascii="Calibri" w:hAnsi="Calibri" w:cs="Calibri"/>
          <w:sz w:val="24"/>
        </w:rPr>
        <w:t xml:space="preserve"> candidatures, les nominations prennent effet immédiatement, dans l'ordre de la liste le</w:t>
      </w:r>
    </w:p>
    <w:p w:rsidR="002706B1" w:rsidRDefault="002706B1" w:rsidP="0028474E">
      <w:pPr>
        <w:jc w:val="both"/>
        <w:rPr>
          <w:rFonts w:ascii="Calibri" w:hAnsi="Calibri" w:cs="Calibri"/>
          <w:sz w:val="24"/>
        </w:rPr>
      </w:pPr>
      <w:proofErr w:type="gramStart"/>
      <w:r w:rsidRPr="002706B1">
        <w:rPr>
          <w:rFonts w:ascii="Calibri" w:hAnsi="Calibri" w:cs="Calibri"/>
          <w:sz w:val="24"/>
        </w:rPr>
        <w:t>cas</w:t>
      </w:r>
      <w:proofErr w:type="gramEnd"/>
      <w:r w:rsidRPr="002706B1">
        <w:rPr>
          <w:rFonts w:ascii="Calibri" w:hAnsi="Calibri" w:cs="Calibri"/>
          <w:sz w:val="24"/>
        </w:rPr>
        <w:t xml:space="preserve"> échéant, et il en est donné lecture par le Maire.</w:t>
      </w:r>
    </w:p>
    <w:p w:rsidR="00676733" w:rsidRDefault="00676733" w:rsidP="0028474E">
      <w:pPr>
        <w:jc w:val="both"/>
        <w:rPr>
          <w:rFonts w:ascii="Calibri" w:hAnsi="Calibri" w:cs="Calibri"/>
        </w:rPr>
      </w:pPr>
    </w:p>
    <w:p w:rsidR="00676733" w:rsidRDefault="00773D24" w:rsidP="0028474E">
      <w:pPr>
        <w:jc w:val="both"/>
        <w:rPr>
          <w:rFonts w:ascii="Calibri" w:hAnsi="Calibri" w:cs="Calibri"/>
          <w:sz w:val="24"/>
        </w:rPr>
      </w:pPr>
      <w:r w:rsidRPr="00773D24">
        <w:rPr>
          <w:rFonts w:ascii="Calibri" w:hAnsi="Calibri" w:cs="Calibri"/>
          <w:sz w:val="24"/>
        </w:rPr>
        <w:t>La composition des commission</w:t>
      </w:r>
      <w:r>
        <w:rPr>
          <w:rFonts w:ascii="Calibri" w:hAnsi="Calibri" w:cs="Calibri"/>
          <w:sz w:val="24"/>
        </w:rPr>
        <w:t>s communales est donc la suivante :</w:t>
      </w:r>
      <w:r w:rsidRPr="00773D24">
        <w:rPr>
          <w:rFonts w:ascii="Calibri" w:hAnsi="Calibri" w:cs="Calibri"/>
          <w:sz w:val="24"/>
        </w:rPr>
        <w:t xml:space="preserve"> </w:t>
      </w:r>
    </w:p>
    <w:p w:rsidR="003C1317" w:rsidRPr="00773D24" w:rsidRDefault="003C1317" w:rsidP="00773D24">
      <w:pPr>
        <w:jc w:val="both"/>
        <w:rPr>
          <w:rFonts w:ascii="Calibri" w:hAnsi="Calibri" w:cs="Calibri"/>
          <w:sz w:val="24"/>
        </w:rPr>
      </w:pPr>
    </w:p>
    <w:p w:rsidR="00676733" w:rsidRPr="00BC19F3" w:rsidRDefault="00676733" w:rsidP="00676733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3"/>
        <w:gridCol w:w="4446"/>
      </w:tblGrid>
      <w:tr w:rsidR="00676733" w:rsidRPr="00B31C08" w:rsidTr="00646D6B">
        <w:tc>
          <w:tcPr>
            <w:tcW w:w="4483" w:type="dxa"/>
          </w:tcPr>
          <w:p w:rsidR="00676733" w:rsidRPr="00B31C08" w:rsidRDefault="00676733" w:rsidP="00646D6B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1C08">
              <w:rPr>
                <w:rFonts w:ascii="Calibri" w:hAnsi="Calibri" w:cs="Calibri"/>
                <w:b/>
                <w:bCs/>
                <w:sz w:val="24"/>
                <w:szCs w:val="24"/>
              </w:rPr>
              <w:t>Commissions municipales</w:t>
            </w:r>
          </w:p>
        </w:tc>
        <w:tc>
          <w:tcPr>
            <w:tcW w:w="4446" w:type="dxa"/>
          </w:tcPr>
          <w:p w:rsidR="00676733" w:rsidRPr="00B31C08" w:rsidRDefault="00676733" w:rsidP="00646D6B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1C08">
              <w:rPr>
                <w:rFonts w:ascii="Calibri" w:hAnsi="Calibri" w:cs="Calibri"/>
                <w:b/>
                <w:bCs/>
                <w:sz w:val="24"/>
                <w:szCs w:val="24"/>
              </w:rPr>
              <w:t>Membres</w:t>
            </w:r>
          </w:p>
        </w:tc>
      </w:tr>
      <w:tr w:rsidR="00676733" w:rsidRPr="0055237A" w:rsidTr="003C1317">
        <w:trPr>
          <w:trHeight w:val="720"/>
        </w:trPr>
        <w:tc>
          <w:tcPr>
            <w:tcW w:w="4483" w:type="dxa"/>
            <w:vAlign w:val="center"/>
          </w:tcPr>
          <w:p w:rsidR="00676733" w:rsidRPr="003C1317" w:rsidRDefault="003C1317" w:rsidP="003C1317">
            <w:pPr>
              <w:shd w:val="clear" w:color="auto" w:fill="FFFFFF"/>
              <w:spacing w:after="120" w:line="312" w:lineRule="atLeast"/>
              <w:jc w:val="center"/>
              <w:rPr>
                <w:rFonts w:ascii="Calibri" w:hAnsi="Calibri" w:cs="Calibri"/>
                <w:sz w:val="24"/>
              </w:rPr>
            </w:pPr>
            <w:r w:rsidRPr="003C1317">
              <w:rPr>
                <w:rFonts w:ascii="Calibri" w:hAnsi="Calibri" w:cs="Calibri"/>
                <w:sz w:val="24"/>
              </w:rPr>
              <w:t>Finances – économie</w:t>
            </w:r>
          </w:p>
        </w:tc>
        <w:tc>
          <w:tcPr>
            <w:tcW w:w="4446" w:type="dxa"/>
          </w:tcPr>
          <w:p w:rsidR="00BD28D4" w:rsidRPr="00773D24" w:rsidRDefault="00CC3FA6" w:rsidP="00676733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  <w:p w:rsidR="00BD28D4" w:rsidRPr="003C1317" w:rsidRDefault="00773D24" w:rsidP="003C1317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</w:tc>
      </w:tr>
      <w:tr w:rsidR="00676733" w:rsidRPr="004E6F69" w:rsidTr="003C1317">
        <w:trPr>
          <w:trHeight w:val="679"/>
        </w:trPr>
        <w:tc>
          <w:tcPr>
            <w:tcW w:w="4483" w:type="dxa"/>
            <w:vAlign w:val="center"/>
          </w:tcPr>
          <w:p w:rsidR="00676733" w:rsidRPr="003C1317" w:rsidRDefault="003C1317" w:rsidP="003C1317">
            <w:pPr>
              <w:shd w:val="clear" w:color="auto" w:fill="FFFFFF"/>
              <w:spacing w:after="120" w:line="312" w:lineRule="atLeast"/>
              <w:jc w:val="center"/>
              <w:rPr>
                <w:rFonts w:ascii="Calibri" w:hAnsi="Calibri" w:cs="Calibri"/>
                <w:sz w:val="24"/>
              </w:rPr>
            </w:pPr>
            <w:r w:rsidRPr="003C1317">
              <w:rPr>
                <w:rFonts w:ascii="Calibri" w:hAnsi="Calibri" w:cs="Calibri"/>
                <w:sz w:val="24"/>
              </w:rPr>
              <w:t>Urbanisme et travaux</w:t>
            </w:r>
          </w:p>
        </w:tc>
        <w:tc>
          <w:tcPr>
            <w:tcW w:w="4446" w:type="dxa"/>
          </w:tcPr>
          <w:p w:rsidR="00773D24" w:rsidRPr="00773D24" w:rsidRDefault="00CC3FA6" w:rsidP="00773D24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  <w:p w:rsidR="00BD28D4" w:rsidRPr="003C1317" w:rsidRDefault="00773D24" w:rsidP="00773D24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</w:tc>
      </w:tr>
      <w:tr w:rsidR="003C1317" w:rsidRPr="004E6F69" w:rsidTr="003C1317">
        <w:trPr>
          <w:trHeight w:val="418"/>
        </w:trPr>
        <w:tc>
          <w:tcPr>
            <w:tcW w:w="4483" w:type="dxa"/>
            <w:vAlign w:val="center"/>
          </w:tcPr>
          <w:p w:rsidR="003C1317" w:rsidRPr="003C1317" w:rsidRDefault="003C1317" w:rsidP="003C1317">
            <w:pPr>
              <w:shd w:val="clear" w:color="auto" w:fill="FFFFFF"/>
              <w:spacing w:after="120" w:line="312" w:lineRule="atLeast"/>
              <w:jc w:val="center"/>
              <w:rPr>
                <w:rFonts w:ascii="Calibri" w:hAnsi="Calibri" w:cs="Calibri"/>
                <w:sz w:val="24"/>
              </w:rPr>
            </w:pPr>
            <w:r w:rsidRPr="003C1317">
              <w:rPr>
                <w:rFonts w:ascii="Calibri" w:hAnsi="Calibri" w:cs="Calibri"/>
                <w:sz w:val="24"/>
              </w:rPr>
              <w:t>Communication</w:t>
            </w:r>
          </w:p>
        </w:tc>
        <w:tc>
          <w:tcPr>
            <w:tcW w:w="4446" w:type="dxa"/>
          </w:tcPr>
          <w:p w:rsidR="003C1317" w:rsidRPr="00773D24" w:rsidRDefault="00CC3FA6" w:rsidP="003C1317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  <w:p w:rsidR="003C1317" w:rsidRDefault="003C1317" w:rsidP="003C1317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</w:tc>
      </w:tr>
      <w:tr w:rsidR="003C1317" w:rsidRPr="004E6F69" w:rsidTr="003C1317">
        <w:trPr>
          <w:trHeight w:val="538"/>
        </w:trPr>
        <w:tc>
          <w:tcPr>
            <w:tcW w:w="4483" w:type="dxa"/>
            <w:vAlign w:val="center"/>
          </w:tcPr>
          <w:p w:rsidR="003C1317" w:rsidRPr="003C1317" w:rsidRDefault="003C1317" w:rsidP="003C1317">
            <w:pPr>
              <w:shd w:val="clear" w:color="auto" w:fill="FFFFFF"/>
              <w:spacing w:after="120" w:line="312" w:lineRule="atLeast"/>
              <w:jc w:val="center"/>
              <w:rPr>
                <w:rFonts w:ascii="Calibri" w:hAnsi="Calibri" w:cs="Calibri"/>
                <w:sz w:val="24"/>
              </w:rPr>
            </w:pPr>
            <w:r w:rsidRPr="003C1317">
              <w:rPr>
                <w:rFonts w:ascii="Calibri" w:hAnsi="Calibri" w:cs="Calibri"/>
                <w:sz w:val="24"/>
              </w:rPr>
              <w:t>Environnement</w:t>
            </w:r>
          </w:p>
        </w:tc>
        <w:tc>
          <w:tcPr>
            <w:tcW w:w="4446" w:type="dxa"/>
          </w:tcPr>
          <w:p w:rsidR="003C1317" w:rsidRPr="00773D24" w:rsidRDefault="00CC3FA6" w:rsidP="003C1317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  <w:p w:rsidR="003C1317" w:rsidRDefault="003C1317" w:rsidP="003C1317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</w:tc>
      </w:tr>
      <w:tr w:rsidR="003C1317" w:rsidRPr="004E6F69" w:rsidTr="003C1317">
        <w:trPr>
          <w:trHeight w:val="559"/>
        </w:trPr>
        <w:tc>
          <w:tcPr>
            <w:tcW w:w="4483" w:type="dxa"/>
            <w:vAlign w:val="center"/>
          </w:tcPr>
          <w:p w:rsidR="003C1317" w:rsidRPr="003C1317" w:rsidRDefault="003C1317" w:rsidP="003C1317">
            <w:pPr>
              <w:shd w:val="clear" w:color="auto" w:fill="FFFFFF"/>
              <w:spacing w:after="120" w:line="312" w:lineRule="atLeast"/>
              <w:jc w:val="center"/>
              <w:rPr>
                <w:rFonts w:ascii="Calibri" w:hAnsi="Calibri" w:cs="Calibri"/>
                <w:sz w:val="24"/>
              </w:rPr>
            </w:pPr>
            <w:r w:rsidRPr="003C1317">
              <w:rPr>
                <w:rFonts w:ascii="Calibri" w:hAnsi="Calibri" w:cs="Calibri"/>
                <w:sz w:val="24"/>
              </w:rPr>
              <w:t xml:space="preserve">Patrimoine – </w:t>
            </w:r>
            <w:r w:rsidR="00CC3FA6">
              <w:rPr>
                <w:rFonts w:ascii="Calibri" w:hAnsi="Calibri" w:cs="Calibri"/>
                <w:sz w:val="24"/>
              </w:rPr>
              <w:t xml:space="preserve">sport et culture – évènements </w:t>
            </w:r>
          </w:p>
        </w:tc>
        <w:tc>
          <w:tcPr>
            <w:tcW w:w="4446" w:type="dxa"/>
          </w:tcPr>
          <w:p w:rsidR="003C1317" w:rsidRPr="00773D24" w:rsidRDefault="00CC3FA6" w:rsidP="003C1317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  <w:p w:rsidR="003C1317" w:rsidRDefault="003C1317" w:rsidP="003C1317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</w:tc>
      </w:tr>
      <w:tr w:rsidR="00E47865" w:rsidRPr="004E6F69" w:rsidTr="003C1317">
        <w:trPr>
          <w:trHeight w:val="554"/>
        </w:trPr>
        <w:tc>
          <w:tcPr>
            <w:tcW w:w="4483" w:type="dxa"/>
            <w:vAlign w:val="center"/>
          </w:tcPr>
          <w:p w:rsidR="00E47865" w:rsidRPr="003C1317" w:rsidRDefault="00CC3FA6" w:rsidP="00CC3FA6">
            <w:pPr>
              <w:shd w:val="clear" w:color="auto" w:fill="FFFFFF"/>
              <w:spacing w:after="120" w:line="312" w:lineRule="atLeast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Enfance-Jeunesse /</w:t>
            </w:r>
            <w:r w:rsidR="00E47865">
              <w:rPr>
                <w:rFonts w:ascii="Calibri" w:hAnsi="Calibri" w:cs="Calibri"/>
                <w:sz w:val="24"/>
              </w:rPr>
              <w:t xml:space="preserve"> </w:t>
            </w:r>
            <w:r>
              <w:rPr>
                <w:rFonts w:ascii="Calibri" w:hAnsi="Calibri" w:cs="Calibri"/>
                <w:sz w:val="24"/>
              </w:rPr>
              <w:t>intergénérationnel</w:t>
            </w:r>
          </w:p>
        </w:tc>
        <w:tc>
          <w:tcPr>
            <w:tcW w:w="4446" w:type="dxa"/>
          </w:tcPr>
          <w:p w:rsidR="00E47865" w:rsidRDefault="00CC3FA6" w:rsidP="003C1317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  <w:bookmarkStart w:id="0" w:name="_GoBack"/>
            <w:bookmarkEnd w:id="0"/>
          </w:p>
          <w:p w:rsidR="00E47865" w:rsidRDefault="00E47865" w:rsidP="003C1317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…</w:t>
            </w:r>
          </w:p>
        </w:tc>
      </w:tr>
    </w:tbl>
    <w:p w:rsidR="008E1344" w:rsidRDefault="008E1344" w:rsidP="008E1344">
      <w:pPr>
        <w:jc w:val="center"/>
        <w:rPr>
          <w:rFonts w:ascii="Calibri" w:hAnsi="Calibri" w:cs="Calibri"/>
          <w:sz w:val="24"/>
        </w:rPr>
      </w:pPr>
    </w:p>
    <w:p w:rsidR="00773D24" w:rsidRPr="00384C31" w:rsidRDefault="00773D24" w:rsidP="00773D24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Il est précisé que la commission d’appel d’offres et la commission communale des impôts direct (CCID) ne sont pas concernées par cette délibération, la désignation de leurs membres obéissant à des règles spécifiques. </w:t>
      </w:r>
    </w:p>
    <w:sectPr w:rsidR="00773D24" w:rsidRPr="00384C31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64F" w:rsidRDefault="00A1664F" w:rsidP="006E22D3">
      <w:r>
        <w:separator/>
      </w:r>
    </w:p>
  </w:endnote>
  <w:endnote w:type="continuationSeparator" w:id="0">
    <w:p w:rsidR="00A1664F" w:rsidRDefault="00A1664F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64F" w:rsidRDefault="00A1664F" w:rsidP="006E22D3">
      <w:r>
        <w:separator/>
      </w:r>
    </w:p>
  </w:footnote>
  <w:footnote w:type="continuationSeparator" w:id="0">
    <w:p w:rsidR="00A1664F" w:rsidRDefault="00A1664F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AA0" w:rsidRPr="008A4F70" w:rsidRDefault="00782AA0" w:rsidP="00782AA0">
    <w:pPr>
      <w:pStyle w:val="En-tte"/>
      <w:rPr>
        <w:rFonts w:asciiTheme="minorHAnsi" w:hAnsiTheme="minorHAnsi" w:cstheme="minorHAnsi"/>
        <w:b/>
        <w:sz w:val="24"/>
        <w:szCs w:val="24"/>
      </w:rPr>
    </w:pPr>
    <w:r w:rsidRPr="008A4F70">
      <w:rPr>
        <w:rFonts w:asciiTheme="minorHAnsi" w:hAnsiTheme="minorHAnsi" w:cstheme="minorHAnsi"/>
        <w:b/>
        <w:sz w:val="24"/>
        <w:szCs w:val="24"/>
      </w:rPr>
      <w:t xml:space="preserve">Commune de Saint-Nazaire-les-Eymes </w:t>
    </w:r>
  </w:p>
  <w:p w:rsidR="00782AA0" w:rsidRPr="008A4F70" w:rsidRDefault="00782AA0" w:rsidP="00782AA0">
    <w:pPr>
      <w:pStyle w:val="En-tte"/>
      <w:rPr>
        <w:rFonts w:asciiTheme="minorHAnsi" w:hAnsiTheme="minorHAnsi" w:cstheme="minorHAnsi"/>
      </w:rPr>
    </w:pPr>
    <w:r w:rsidRPr="008A4F70">
      <w:rPr>
        <w:rFonts w:asciiTheme="minorHAnsi" w:hAnsiTheme="minorHAnsi" w:cstheme="minorHAnsi"/>
      </w:rPr>
      <w:t xml:space="preserve">          </w:t>
    </w:r>
    <w:r>
      <w:rPr>
        <w:rFonts w:asciiTheme="minorHAnsi" w:hAnsiTheme="minorHAnsi" w:cstheme="minorHAnsi"/>
      </w:rPr>
      <w:t xml:space="preserve">      </w:t>
    </w:r>
    <w:r w:rsidRPr="008A4F70">
      <w:rPr>
        <w:rFonts w:asciiTheme="minorHAnsi" w:hAnsiTheme="minorHAnsi" w:cstheme="minorHAnsi"/>
      </w:rPr>
      <w:t>Département de l’Isère</w:t>
    </w:r>
  </w:p>
  <w:p w:rsidR="00782AA0" w:rsidRDefault="00782A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7ABF"/>
    <w:multiLevelType w:val="hybridMultilevel"/>
    <w:tmpl w:val="9B70A280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F36DC"/>
    <w:multiLevelType w:val="hybridMultilevel"/>
    <w:tmpl w:val="B9A20518"/>
    <w:lvl w:ilvl="0" w:tplc="040C000F">
      <w:start w:val="1"/>
      <w:numFmt w:val="decimal"/>
      <w:lvlText w:val="%1."/>
      <w:lvlJc w:val="left"/>
      <w:pPr>
        <w:ind w:left="840" w:hanging="360"/>
      </w:p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17199"/>
    <w:multiLevelType w:val="hybridMultilevel"/>
    <w:tmpl w:val="EF0C2D3E"/>
    <w:lvl w:ilvl="0" w:tplc="6DC457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D365A0D"/>
    <w:multiLevelType w:val="hybridMultilevel"/>
    <w:tmpl w:val="CB2251F2"/>
    <w:lvl w:ilvl="0" w:tplc="6DC457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E9"/>
    <w:rsid w:val="000D7ACC"/>
    <w:rsid w:val="000E5B69"/>
    <w:rsid w:val="000E6C2F"/>
    <w:rsid w:val="000F19E0"/>
    <w:rsid w:val="000F22F4"/>
    <w:rsid w:val="00124F31"/>
    <w:rsid w:val="001442E6"/>
    <w:rsid w:val="00172D44"/>
    <w:rsid w:val="001745A3"/>
    <w:rsid w:val="001C255C"/>
    <w:rsid w:val="00201B60"/>
    <w:rsid w:val="002120ED"/>
    <w:rsid w:val="002173C5"/>
    <w:rsid w:val="002348FB"/>
    <w:rsid w:val="0026442C"/>
    <w:rsid w:val="00265187"/>
    <w:rsid w:val="002706B1"/>
    <w:rsid w:val="00276CEF"/>
    <w:rsid w:val="0028474E"/>
    <w:rsid w:val="002C1851"/>
    <w:rsid w:val="002F27A2"/>
    <w:rsid w:val="00307BE4"/>
    <w:rsid w:val="003526EA"/>
    <w:rsid w:val="003875D5"/>
    <w:rsid w:val="003C1317"/>
    <w:rsid w:val="003D715F"/>
    <w:rsid w:val="003F2B34"/>
    <w:rsid w:val="004020E4"/>
    <w:rsid w:val="0042447A"/>
    <w:rsid w:val="00446BE9"/>
    <w:rsid w:val="00484147"/>
    <w:rsid w:val="004C2545"/>
    <w:rsid w:val="004F0392"/>
    <w:rsid w:val="00523352"/>
    <w:rsid w:val="00547D70"/>
    <w:rsid w:val="0055274B"/>
    <w:rsid w:val="00557125"/>
    <w:rsid w:val="00561F0A"/>
    <w:rsid w:val="00563551"/>
    <w:rsid w:val="0057731E"/>
    <w:rsid w:val="005812EF"/>
    <w:rsid w:val="005E2130"/>
    <w:rsid w:val="005E5E07"/>
    <w:rsid w:val="006143AF"/>
    <w:rsid w:val="00676733"/>
    <w:rsid w:val="006C0201"/>
    <w:rsid w:val="006C43CF"/>
    <w:rsid w:val="006E22D3"/>
    <w:rsid w:val="006E49AB"/>
    <w:rsid w:val="007125C1"/>
    <w:rsid w:val="00730083"/>
    <w:rsid w:val="00773D24"/>
    <w:rsid w:val="007768F3"/>
    <w:rsid w:val="00782AA0"/>
    <w:rsid w:val="007B09D9"/>
    <w:rsid w:val="007B76C5"/>
    <w:rsid w:val="008058E9"/>
    <w:rsid w:val="00824416"/>
    <w:rsid w:val="00830C7B"/>
    <w:rsid w:val="00837491"/>
    <w:rsid w:val="00841754"/>
    <w:rsid w:val="00845F57"/>
    <w:rsid w:val="00861062"/>
    <w:rsid w:val="00897C3E"/>
    <w:rsid w:val="008E1344"/>
    <w:rsid w:val="008E6F7E"/>
    <w:rsid w:val="008E732B"/>
    <w:rsid w:val="009018AF"/>
    <w:rsid w:val="00957589"/>
    <w:rsid w:val="009B221A"/>
    <w:rsid w:val="009B585E"/>
    <w:rsid w:val="009B755C"/>
    <w:rsid w:val="00A1664F"/>
    <w:rsid w:val="00A86FC7"/>
    <w:rsid w:val="00A90863"/>
    <w:rsid w:val="00AB5320"/>
    <w:rsid w:val="00AF3126"/>
    <w:rsid w:val="00B00A10"/>
    <w:rsid w:val="00B00BCC"/>
    <w:rsid w:val="00B03B38"/>
    <w:rsid w:val="00B5631A"/>
    <w:rsid w:val="00B62E08"/>
    <w:rsid w:val="00B86CE4"/>
    <w:rsid w:val="00BD28D4"/>
    <w:rsid w:val="00BF33CD"/>
    <w:rsid w:val="00C07BDB"/>
    <w:rsid w:val="00C3600B"/>
    <w:rsid w:val="00C471BE"/>
    <w:rsid w:val="00C7647D"/>
    <w:rsid w:val="00C83E91"/>
    <w:rsid w:val="00CB0CA1"/>
    <w:rsid w:val="00CB1A8E"/>
    <w:rsid w:val="00CC3FA6"/>
    <w:rsid w:val="00CE281D"/>
    <w:rsid w:val="00CE495F"/>
    <w:rsid w:val="00D16EEC"/>
    <w:rsid w:val="00D312A7"/>
    <w:rsid w:val="00D96C22"/>
    <w:rsid w:val="00E214C7"/>
    <w:rsid w:val="00E25647"/>
    <w:rsid w:val="00E25E6A"/>
    <w:rsid w:val="00E42C44"/>
    <w:rsid w:val="00E47865"/>
    <w:rsid w:val="00E50025"/>
    <w:rsid w:val="00E5261E"/>
    <w:rsid w:val="00E55B10"/>
    <w:rsid w:val="00E75BF1"/>
    <w:rsid w:val="00E84E01"/>
    <w:rsid w:val="00E87072"/>
    <w:rsid w:val="00E9426B"/>
    <w:rsid w:val="00EB4D87"/>
    <w:rsid w:val="00ED5A4F"/>
    <w:rsid w:val="00F90709"/>
    <w:rsid w:val="00FB3690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FFEB7"/>
  <w15:docId w15:val="{5B48E4A4-02D0-49FE-A4C5-DD1383D4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67673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76733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59"/>
    <w:rsid w:val="00C3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456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22</cp:revision>
  <cp:lastPrinted>2020-06-18T12:50:00Z</cp:lastPrinted>
  <dcterms:created xsi:type="dcterms:W3CDTF">2020-06-17T07:29:00Z</dcterms:created>
  <dcterms:modified xsi:type="dcterms:W3CDTF">2026-03-27T09:52:00Z</dcterms:modified>
</cp:coreProperties>
</file>